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6681" w:rsidRDefault="00DD6681">
      <w:pPr>
        <w:jc w:val="both"/>
        <w:rPr>
          <w:rFonts w:cs="Helvetica"/>
          <w:b/>
          <w:iCs/>
          <w:sz w:val="36"/>
          <w:szCs w:val="36"/>
        </w:rPr>
      </w:pPr>
    </w:p>
    <w:p w:rsidR="006C616A" w:rsidRPr="00224516" w:rsidRDefault="006C616A">
      <w:pPr>
        <w:jc w:val="both"/>
        <w:rPr>
          <w:rFonts w:eastAsia="Times New Roman" w:cs="Times New Roman"/>
          <w:b/>
          <w:bCs/>
          <w:sz w:val="24"/>
          <w:szCs w:val="24"/>
        </w:rPr>
      </w:pPr>
      <w:r w:rsidRPr="00224516">
        <w:rPr>
          <w:rFonts w:cs="Helvetica"/>
          <w:b/>
          <w:iCs/>
          <w:sz w:val="36"/>
          <w:szCs w:val="36"/>
        </w:rPr>
        <w:t xml:space="preserve">PRESS </w:t>
      </w:r>
      <w:r w:rsidR="003D0AE7" w:rsidRPr="00224516">
        <w:rPr>
          <w:rFonts w:cs="Helvetica"/>
          <w:b/>
          <w:iCs/>
          <w:sz w:val="36"/>
          <w:szCs w:val="36"/>
        </w:rPr>
        <w:t>RELEASE</w:t>
      </w:r>
      <w:r w:rsidRPr="00224516">
        <w:rPr>
          <w:rFonts w:cs="Helvetica"/>
          <w:i/>
          <w:iCs/>
          <w:sz w:val="20"/>
          <w:szCs w:val="20"/>
        </w:rPr>
        <w:t xml:space="preserve"> </w:t>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Pr="00224516">
        <w:rPr>
          <w:rFonts w:cs="Helvetica"/>
          <w:i/>
          <w:iCs/>
          <w:sz w:val="20"/>
          <w:szCs w:val="20"/>
        </w:rPr>
        <w:tab/>
      </w:r>
      <w:r w:rsidR="008F44FC">
        <w:rPr>
          <w:noProof/>
          <w:lang w:val="en-US" w:eastAsia="en-US"/>
        </w:rPr>
        <w:drawing>
          <wp:inline distT="0" distB="0" distL="0" distR="0">
            <wp:extent cx="8763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771525"/>
                    </a:xfrm>
                    <a:prstGeom prst="rect">
                      <a:avLst/>
                    </a:prstGeom>
                    <a:solidFill>
                      <a:srgbClr val="FFFFFF"/>
                    </a:solidFill>
                    <a:ln w="9525">
                      <a:noFill/>
                      <a:miter lim="800000"/>
                      <a:headEnd/>
                      <a:tailEnd/>
                    </a:ln>
                  </pic:spPr>
                </pic:pic>
              </a:graphicData>
            </a:graphic>
          </wp:inline>
        </w:drawing>
      </w:r>
    </w:p>
    <w:p w:rsidR="00DD6681" w:rsidRDefault="00DD6681" w:rsidP="00DD6681">
      <w:pPr>
        <w:pStyle w:val="NoSpacing"/>
      </w:pPr>
    </w:p>
    <w:p w:rsidR="006C616A" w:rsidRPr="00E8520C" w:rsidRDefault="00097BD0" w:rsidP="00E4443E">
      <w:pPr>
        <w:jc w:val="center"/>
        <w:rPr>
          <w:rFonts w:cs="Helvetica"/>
          <w:b/>
          <w:iCs/>
          <w:sz w:val="28"/>
          <w:szCs w:val="28"/>
        </w:rPr>
      </w:pPr>
      <w:r w:rsidRPr="00E8520C">
        <w:rPr>
          <w:rFonts w:cs="Helvetica"/>
          <w:b/>
          <w:iCs/>
          <w:sz w:val="28"/>
          <w:szCs w:val="28"/>
        </w:rPr>
        <w:t>***</w:t>
      </w:r>
      <w:r w:rsidR="009D285C" w:rsidRPr="00E8520C">
        <w:rPr>
          <w:rFonts w:cs="Helvetica"/>
          <w:b/>
          <w:iCs/>
          <w:sz w:val="28"/>
          <w:szCs w:val="28"/>
        </w:rPr>
        <w:t xml:space="preserve"> </w:t>
      </w:r>
      <w:r w:rsidR="00B05933">
        <w:rPr>
          <w:rFonts w:cs="Helvetica"/>
          <w:b/>
          <w:iCs/>
          <w:sz w:val="28"/>
          <w:szCs w:val="28"/>
        </w:rPr>
        <w:t>Tuesday</w:t>
      </w:r>
      <w:r w:rsidR="005E0D52">
        <w:rPr>
          <w:rFonts w:cs="Helvetica"/>
          <w:b/>
          <w:iCs/>
          <w:sz w:val="28"/>
          <w:szCs w:val="28"/>
        </w:rPr>
        <w:t xml:space="preserve"> </w:t>
      </w:r>
      <w:r w:rsidR="00B05933">
        <w:rPr>
          <w:rFonts w:cs="Helvetica"/>
          <w:b/>
          <w:iCs/>
          <w:sz w:val="28"/>
          <w:szCs w:val="28"/>
        </w:rPr>
        <w:t>1</w:t>
      </w:r>
      <w:r w:rsidR="00B05933" w:rsidRPr="00B05933">
        <w:rPr>
          <w:rFonts w:cs="Helvetica"/>
          <w:b/>
          <w:iCs/>
          <w:sz w:val="28"/>
          <w:szCs w:val="28"/>
          <w:vertAlign w:val="superscript"/>
        </w:rPr>
        <w:t>st</w:t>
      </w:r>
      <w:r w:rsidR="00B05933">
        <w:rPr>
          <w:rFonts w:cs="Helvetica"/>
          <w:b/>
          <w:iCs/>
          <w:sz w:val="28"/>
          <w:szCs w:val="28"/>
        </w:rPr>
        <w:t xml:space="preserve"> May</w:t>
      </w:r>
      <w:r w:rsidR="00E8520C" w:rsidRPr="00E8520C">
        <w:rPr>
          <w:rFonts w:cs="Helvetica"/>
          <w:b/>
          <w:iCs/>
          <w:sz w:val="28"/>
          <w:szCs w:val="28"/>
        </w:rPr>
        <w:t xml:space="preserve"> 2018 </w:t>
      </w:r>
      <w:r w:rsidRPr="00E8520C">
        <w:rPr>
          <w:rFonts w:cs="Helvetica"/>
          <w:b/>
          <w:iCs/>
          <w:sz w:val="28"/>
          <w:szCs w:val="28"/>
        </w:rPr>
        <w:t>***</w:t>
      </w:r>
    </w:p>
    <w:p w:rsidR="0073087A" w:rsidRDefault="0073087A" w:rsidP="004868BD">
      <w:pPr>
        <w:pStyle w:val="NoSpacing"/>
        <w:spacing w:line="276" w:lineRule="auto"/>
        <w:jc w:val="center"/>
        <w:rPr>
          <w:b/>
          <w:sz w:val="36"/>
          <w:szCs w:val="36"/>
        </w:rPr>
      </w:pPr>
      <w:r w:rsidRPr="0073087A">
        <w:rPr>
          <w:b/>
          <w:sz w:val="36"/>
          <w:szCs w:val="36"/>
        </w:rPr>
        <w:t>The Quickest Route To Becoming An IFISA Millionaire</w:t>
      </w:r>
    </w:p>
    <w:p w:rsidR="004868BD" w:rsidRPr="004868BD" w:rsidRDefault="00DD3272" w:rsidP="00743A11">
      <w:pPr>
        <w:pStyle w:val="NoSpacing"/>
        <w:spacing w:line="276" w:lineRule="auto"/>
        <w:jc w:val="center"/>
        <w:rPr>
          <w:rFonts w:cs="Calibri"/>
          <w:b/>
          <w:bCs/>
          <w:color w:val="000000"/>
          <w:sz w:val="32"/>
          <w:szCs w:val="32"/>
        </w:rPr>
      </w:pPr>
      <w:r w:rsidRPr="00E466BC">
        <w:rPr>
          <w:sz w:val="32"/>
          <w:szCs w:val="32"/>
        </w:rPr>
        <w:t xml:space="preserve">New analysis by </w:t>
      </w:r>
      <w:r w:rsidRPr="00E466BC">
        <w:rPr>
          <w:rFonts w:cs="Calibri"/>
          <w:bCs/>
          <w:color w:val="000000"/>
          <w:sz w:val="32"/>
          <w:szCs w:val="32"/>
        </w:rPr>
        <w:t xml:space="preserve">4thWay reveals how </w:t>
      </w:r>
      <w:r>
        <w:rPr>
          <w:rFonts w:cs="Calibri"/>
          <w:bCs/>
          <w:color w:val="000000"/>
          <w:sz w:val="32"/>
          <w:szCs w:val="32"/>
        </w:rPr>
        <w:t xml:space="preserve">investors have a shot of reaching </w:t>
      </w:r>
      <w:r w:rsidRPr="00E466BC">
        <w:rPr>
          <w:rFonts w:cs="Calibri"/>
          <w:bCs/>
          <w:color w:val="000000"/>
          <w:sz w:val="32"/>
          <w:szCs w:val="32"/>
        </w:rPr>
        <w:t>£</w:t>
      </w:r>
      <w:r>
        <w:rPr>
          <w:rFonts w:cs="Calibri"/>
          <w:bCs/>
          <w:color w:val="000000"/>
          <w:sz w:val="32"/>
          <w:szCs w:val="32"/>
        </w:rPr>
        <w:t xml:space="preserve">1 million with controlled downside risks, by investing </w:t>
      </w:r>
      <w:r w:rsidRPr="00E466BC">
        <w:rPr>
          <w:rFonts w:cs="Calibri"/>
          <w:bCs/>
          <w:color w:val="000000"/>
          <w:sz w:val="32"/>
          <w:szCs w:val="32"/>
        </w:rPr>
        <w:t xml:space="preserve">£10k </w:t>
      </w:r>
      <w:r>
        <w:rPr>
          <w:rFonts w:cs="Calibri"/>
          <w:bCs/>
          <w:color w:val="000000"/>
          <w:sz w:val="32"/>
          <w:szCs w:val="32"/>
        </w:rPr>
        <w:t>per year</w:t>
      </w:r>
      <w:r w:rsidRPr="00E466BC">
        <w:rPr>
          <w:rFonts w:cs="Calibri"/>
          <w:bCs/>
          <w:color w:val="000000"/>
          <w:sz w:val="32"/>
          <w:szCs w:val="32"/>
        </w:rPr>
        <w:t xml:space="preserve"> </w:t>
      </w:r>
      <w:r>
        <w:rPr>
          <w:rFonts w:cs="Calibri"/>
          <w:bCs/>
          <w:color w:val="000000"/>
          <w:sz w:val="32"/>
          <w:szCs w:val="32"/>
        </w:rPr>
        <w:t>in peer-to-peer lending</w:t>
      </w:r>
    </w:p>
    <w:p w:rsidR="0073087A" w:rsidRDefault="0073087A" w:rsidP="0073087A">
      <w:pPr>
        <w:pStyle w:val="Standard1"/>
      </w:pPr>
    </w:p>
    <w:p w:rsidR="0073087A" w:rsidRPr="00A21062" w:rsidRDefault="00A21062" w:rsidP="00A21062">
      <w:pPr>
        <w:pStyle w:val="NoSpacing"/>
        <w:spacing w:line="240" w:lineRule="auto"/>
        <w:jc w:val="both"/>
        <w:rPr>
          <w:sz w:val="24"/>
          <w:szCs w:val="24"/>
        </w:rPr>
      </w:pPr>
      <w:r w:rsidRPr="00A21062">
        <w:rPr>
          <w:sz w:val="24"/>
          <w:szCs w:val="24"/>
        </w:rPr>
        <w:t>A</w:t>
      </w:r>
      <w:r w:rsidR="0073087A" w:rsidRPr="00A21062">
        <w:rPr>
          <w:sz w:val="24"/>
          <w:szCs w:val="24"/>
        </w:rPr>
        <w:t xml:space="preserve"> </w:t>
      </w:r>
      <w:r w:rsidR="00DD3272">
        <w:rPr>
          <w:sz w:val="24"/>
          <w:szCs w:val="24"/>
        </w:rPr>
        <w:t>selection of</w:t>
      </w:r>
      <w:r w:rsidRPr="00A21062">
        <w:rPr>
          <w:sz w:val="24"/>
          <w:szCs w:val="24"/>
        </w:rPr>
        <w:t xml:space="preserve"> peer-to-peer lending platforms that now offer IFISAs </w:t>
      </w:r>
      <w:r w:rsidR="0073087A" w:rsidRPr="00A21062">
        <w:rPr>
          <w:sz w:val="24"/>
          <w:szCs w:val="24"/>
        </w:rPr>
        <w:t>tempt investors with high interest rates</w:t>
      </w:r>
      <w:r w:rsidR="00E466BC">
        <w:rPr>
          <w:sz w:val="24"/>
          <w:szCs w:val="24"/>
        </w:rPr>
        <w:t xml:space="preserve"> which</w:t>
      </w:r>
      <w:r w:rsidR="0073087A" w:rsidRPr="00A21062">
        <w:rPr>
          <w:sz w:val="24"/>
          <w:szCs w:val="24"/>
        </w:rPr>
        <w:t xml:space="preserve"> could see them become IFISA millionaires in little more than the time it takes for their children to grow up and leave university.</w:t>
      </w:r>
    </w:p>
    <w:p w:rsidR="0073087A" w:rsidRPr="00A21062" w:rsidRDefault="0073087A" w:rsidP="00A21062">
      <w:pPr>
        <w:pStyle w:val="NoSpacing"/>
        <w:rPr>
          <w:sz w:val="24"/>
          <w:szCs w:val="24"/>
        </w:rPr>
      </w:pPr>
    </w:p>
    <w:p w:rsidR="0073087A" w:rsidRPr="00A21062" w:rsidRDefault="004147CB" w:rsidP="00A21062">
      <w:pPr>
        <w:pStyle w:val="NoSpacing"/>
        <w:spacing w:line="240" w:lineRule="auto"/>
        <w:jc w:val="both"/>
        <w:rPr>
          <w:sz w:val="24"/>
          <w:szCs w:val="24"/>
        </w:rPr>
      </w:pPr>
      <w:r w:rsidRPr="00A21062">
        <w:rPr>
          <w:sz w:val="24"/>
          <w:szCs w:val="24"/>
        </w:rPr>
        <w:t xml:space="preserve">According to 4thWay </w:t>
      </w:r>
      <w:r w:rsidR="00A21062" w:rsidRPr="00A21062">
        <w:rPr>
          <w:sz w:val="24"/>
          <w:szCs w:val="24"/>
        </w:rPr>
        <w:t>– the</w:t>
      </w:r>
      <w:r w:rsidRPr="00A21062">
        <w:rPr>
          <w:sz w:val="24"/>
          <w:szCs w:val="24"/>
        </w:rPr>
        <w:t xml:space="preserve"> independent comparison </w:t>
      </w:r>
      <w:r w:rsidR="00E466BC">
        <w:rPr>
          <w:sz w:val="24"/>
          <w:szCs w:val="24"/>
        </w:rPr>
        <w:t xml:space="preserve">and ratings </w:t>
      </w:r>
      <w:r w:rsidRPr="00A21062">
        <w:rPr>
          <w:sz w:val="24"/>
          <w:szCs w:val="24"/>
        </w:rPr>
        <w:t>agency for the peer-to-peer lending market, t</w:t>
      </w:r>
      <w:r w:rsidR="0073087A" w:rsidRPr="00A21062">
        <w:rPr>
          <w:sz w:val="24"/>
          <w:szCs w:val="24"/>
        </w:rPr>
        <w:t xml:space="preserve">he usual correlation between high </w:t>
      </w:r>
      <w:r w:rsidRPr="00A21062">
        <w:rPr>
          <w:sz w:val="24"/>
          <w:szCs w:val="24"/>
        </w:rPr>
        <w:t xml:space="preserve">interest rates and high </w:t>
      </w:r>
      <w:r w:rsidR="0073087A" w:rsidRPr="00A21062">
        <w:rPr>
          <w:sz w:val="24"/>
          <w:szCs w:val="24"/>
        </w:rPr>
        <w:t>risks holds true in peer-to</w:t>
      </w:r>
      <w:r w:rsidRPr="00A21062">
        <w:rPr>
          <w:sz w:val="24"/>
          <w:szCs w:val="24"/>
        </w:rPr>
        <w:t>-peer lending</w:t>
      </w:r>
      <w:r w:rsidR="00E466BC">
        <w:rPr>
          <w:sz w:val="24"/>
          <w:szCs w:val="24"/>
        </w:rPr>
        <w:t>. H</w:t>
      </w:r>
      <w:r w:rsidR="00F11883" w:rsidRPr="00A21062">
        <w:rPr>
          <w:sz w:val="24"/>
          <w:szCs w:val="24"/>
        </w:rPr>
        <w:t>owever</w:t>
      </w:r>
      <w:r w:rsidRPr="00A21062">
        <w:rPr>
          <w:sz w:val="24"/>
          <w:szCs w:val="24"/>
        </w:rPr>
        <w:t xml:space="preserve"> there are </w:t>
      </w:r>
      <w:r w:rsidR="00F11883" w:rsidRPr="00A21062">
        <w:rPr>
          <w:sz w:val="24"/>
          <w:szCs w:val="24"/>
        </w:rPr>
        <w:t xml:space="preserve">currently </w:t>
      </w:r>
      <w:r w:rsidR="0073087A" w:rsidRPr="00A21062">
        <w:rPr>
          <w:sz w:val="24"/>
          <w:szCs w:val="24"/>
        </w:rPr>
        <w:t xml:space="preserve">some platforms </w:t>
      </w:r>
      <w:r w:rsidR="00F11883" w:rsidRPr="00A21062">
        <w:rPr>
          <w:sz w:val="24"/>
          <w:szCs w:val="24"/>
        </w:rPr>
        <w:t xml:space="preserve">that </w:t>
      </w:r>
      <w:r w:rsidR="0073087A" w:rsidRPr="00A21062">
        <w:rPr>
          <w:sz w:val="24"/>
          <w:szCs w:val="24"/>
        </w:rPr>
        <w:t>might just be able to make some IFISA</w:t>
      </w:r>
      <w:r w:rsidR="00F11883" w:rsidRPr="00A21062">
        <w:rPr>
          <w:sz w:val="24"/>
          <w:szCs w:val="24"/>
        </w:rPr>
        <w:t xml:space="preserve"> investors</w:t>
      </w:r>
      <w:r w:rsidR="0073087A" w:rsidRPr="00A21062">
        <w:rPr>
          <w:sz w:val="24"/>
          <w:szCs w:val="24"/>
        </w:rPr>
        <w:t xml:space="preserve"> millionaires inside 25 years</w:t>
      </w:r>
      <w:r w:rsidR="00E466BC">
        <w:rPr>
          <w:sz w:val="24"/>
          <w:szCs w:val="24"/>
        </w:rPr>
        <w:t xml:space="preserve"> without taking crazy risks</w:t>
      </w:r>
      <w:r w:rsidR="0073087A" w:rsidRPr="00A21062">
        <w:rPr>
          <w:sz w:val="24"/>
          <w:szCs w:val="24"/>
        </w:rPr>
        <w:t>.</w:t>
      </w:r>
    </w:p>
    <w:p w:rsidR="0073087A" w:rsidRDefault="0073087A" w:rsidP="00256A19">
      <w:pPr>
        <w:pStyle w:val="NoSpacing"/>
      </w:pPr>
    </w:p>
    <w:p w:rsidR="0073087A" w:rsidRDefault="00E466BC" w:rsidP="00B40D99">
      <w:pPr>
        <w:pStyle w:val="Standard1"/>
        <w:numPr>
          <w:ilvl w:val="0"/>
          <w:numId w:val="27"/>
        </w:numPr>
        <w:spacing w:line="240" w:lineRule="auto"/>
        <w:contextualSpacing/>
        <w:jc w:val="both"/>
        <w:rPr>
          <w:rFonts w:ascii="Calibri" w:hAnsi="Calibri" w:cs="Calibri"/>
          <w:sz w:val="24"/>
          <w:szCs w:val="24"/>
        </w:rPr>
      </w:pPr>
      <w:r>
        <w:rPr>
          <w:rFonts w:ascii="Calibri" w:hAnsi="Calibri" w:cs="Calibri"/>
          <w:sz w:val="24"/>
          <w:szCs w:val="24"/>
        </w:rPr>
        <w:t xml:space="preserve">Invest </w:t>
      </w:r>
      <w:r w:rsidR="0073087A" w:rsidRPr="00256A19">
        <w:rPr>
          <w:rFonts w:ascii="Calibri" w:hAnsi="Calibri" w:cs="Calibri"/>
          <w:sz w:val="24"/>
          <w:szCs w:val="24"/>
        </w:rPr>
        <w:t xml:space="preserve">£10k each year </w:t>
      </w:r>
      <w:r>
        <w:rPr>
          <w:rFonts w:ascii="Calibri" w:hAnsi="Calibri" w:cs="Calibri"/>
          <w:sz w:val="24"/>
          <w:szCs w:val="24"/>
        </w:rPr>
        <w:t>aiming for</w:t>
      </w:r>
      <w:r w:rsidR="0073087A" w:rsidRPr="00256A19">
        <w:rPr>
          <w:rFonts w:ascii="Calibri" w:hAnsi="Calibri" w:cs="Calibri"/>
          <w:sz w:val="24"/>
          <w:szCs w:val="24"/>
        </w:rPr>
        <w:t xml:space="preserve"> 9% interest after bad debts for 25 years, that's the magic £1 million.</w:t>
      </w:r>
      <w:r>
        <w:rPr>
          <w:rFonts w:ascii="Calibri" w:hAnsi="Calibri" w:cs="Calibri"/>
          <w:sz w:val="24"/>
          <w:szCs w:val="24"/>
        </w:rPr>
        <w:t xml:space="preserve"> A difficult but potentially achievable target.</w:t>
      </w:r>
    </w:p>
    <w:p w:rsidR="00A732DF" w:rsidRPr="00B40D99" w:rsidRDefault="00A732DF" w:rsidP="00B40D99">
      <w:pPr>
        <w:pStyle w:val="NoSpacing"/>
      </w:pPr>
    </w:p>
    <w:p w:rsidR="0073087A" w:rsidRDefault="00E466BC" w:rsidP="00B40D99">
      <w:pPr>
        <w:pStyle w:val="Standard1"/>
        <w:numPr>
          <w:ilvl w:val="0"/>
          <w:numId w:val="27"/>
        </w:numPr>
        <w:spacing w:line="240" w:lineRule="auto"/>
        <w:jc w:val="both"/>
        <w:rPr>
          <w:rFonts w:ascii="Calibri" w:hAnsi="Calibri" w:cs="Calibri"/>
          <w:sz w:val="24"/>
          <w:szCs w:val="24"/>
        </w:rPr>
      </w:pPr>
      <w:r>
        <w:rPr>
          <w:rFonts w:ascii="Calibri" w:hAnsi="Calibri" w:cs="Calibri"/>
          <w:sz w:val="24"/>
          <w:szCs w:val="24"/>
        </w:rPr>
        <w:t xml:space="preserve">Achieve or aim for </w:t>
      </w:r>
      <w:r w:rsidR="00DD3272">
        <w:rPr>
          <w:rFonts w:ascii="Calibri" w:hAnsi="Calibri" w:cs="Calibri"/>
          <w:sz w:val="24"/>
          <w:szCs w:val="24"/>
        </w:rPr>
        <w:t>a</w:t>
      </w:r>
      <w:r>
        <w:rPr>
          <w:rFonts w:ascii="Calibri" w:hAnsi="Calibri" w:cs="Calibri"/>
          <w:sz w:val="24"/>
          <w:szCs w:val="24"/>
        </w:rPr>
        <w:t xml:space="preserve"> more modest </w:t>
      </w:r>
      <w:r w:rsidR="0073087A" w:rsidRPr="00256A19">
        <w:rPr>
          <w:rFonts w:ascii="Calibri" w:hAnsi="Calibri" w:cs="Calibri"/>
          <w:sz w:val="24"/>
          <w:szCs w:val="24"/>
        </w:rPr>
        <w:t xml:space="preserve">5% net interest rate </w:t>
      </w:r>
      <w:r>
        <w:rPr>
          <w:rFonts w:ascii="Calibri" w:hAnsi="Calibri" w:cs="Calibri"/>
          <w:sz w:val="24"/>
          <w:szCs w:val="24"/>
        </w:rPr>
        <w:t>and you can still hit the same target</w:t>
      </w:r>
      <w:r w:rsidR="0073087A" w:rsidRPr="00256A19">
        <w:rPr>
          <w:rFonts w:ascii="Calibri" w:hAnsi="Calibri" w:cs="Calibri"/>
          <w:sz w:val="24"/>
          <w:szCs w:val="24"/>
        </w:rPr>
        <w:t xml:space="preserve"> if you lend £20k per year.</w:t>
      </w:r>
    </w:p>
    <w:p w:rsidR="00A732DF" w:rsidRPr="00256A19" w:rsidRDefault="00A732DF" w:rsidP="00A732DF">
      <w:pPr>
        <w:pStyle w:val="NoSpacing"/>
        <w:jc w:val="both"/>
      </w:pPr>
    </w:p>
    <w:p w:rsidR="0073087A" w:rsidRDefault="0073087A" w:rsidP="00B40D99">
      <w:pPr>
        <w:pStyle w:val="Standard1"/>
        <w:numPr>
          <w:ilvl w:val="0"/>
          <w:numId w:val="27"/>
        </w:numPr>
        <w:spacing w:line="240" w:lineRule="auto"/>
        <w:jc w:val="both"/>
        <w:rPr>
          <w:rFonts w:ascii="Calibri" w:hAnsi="Calibri" w:cs="Calibri"/>
          <w:sz w:val="24"/>
          <w:szCs w:val="24"/>
        </w:rPr>
      </w:pPr>
      <w:r w:rsidRPr="00256A19">
        <w:rPr>
          <w:rFonts w:ascii="Calibri" w:hAnsi="Calibri" w:cs="Calibri"/>
          <w:sz w:val="24"/>
          <w:szCs w:val="24"/>
        </w:rPr>
        <w:t>If you can’t afford to set aside that much every year, in 25 years you will still have quadrupled whatever you invest each year at 9%, or double</w:t>
      </w:r>
      <w:r w:rsidR="00A732DF">
        <w:rPr>
          <w:rFonts w:ascii="Calibri" w:hAnsi="Calibri" w:cs="Calibri"/>
          <w:sz w:val="24"/>
          <w:szCs w:val="24"/>
        </w:rPr>
        <w:t>d</w:t>
      </w:r>
      <w:r w:rsidRPr="00256A19">
        <w:rPr>
          <w:rFonts w:ascii="Calibri" w:hAnsi="Calibri" w:cs="Calibri"/>
          <w:sz w:val="24"/>
          <w:szCs w:val="24"/>
        </w:rPr>
        <w:t xml:space="preserve"> whatever you invest if you went for the lower-risk 5%.</w:t>
      </w:r>
    </w:p>
    <w:p w:rsidR="00A732DF" w:rsidRPr="00256A19" w:rsidRDefault="00A732DF" w:rsidP="00A732DF">
      <w:pPr>
        <w:pStyle w:val="NoSpacing"/>
      </w:pPr>
    </w:p>
    <w:p w:rsidR="004056F1" w:rsidRPr="004056F1" w:rsidRDefault="004056F1" w:rsidP="004056F1">
      <w:pPr>
        <w:pStyle w:val="NormalWeb"/>
        <w:numPr>
          <w:ilvl w:val="0"/>
          <w:numId w:val="29"/>
        </w:numPr>
        <w:jc w:val="both"/>
        <w:rPr>
          <w:rFonts w:ascii="Calibri" w:hAnsi="Calibri" w:cs="Calibri"/>
        </w:rPr>
      </w:pPr>
      <w:r w:rsidRPr="004056F1">
        <w:rPr>
          <w:rFonts w:ascii="Calibri" w:hAnsi="Calibri" w:cs="Calibri"/>
        </w:rPr>
        <w:t xml:space="preserve">If you can’t lend every year, a one-off lump sum now, lent at a net 9%, would grow </w:t>
      </w:r>
      <w:proofErr w:type="spellStart"/>
      <w:r w:rsidRPr="004056F1">
        <w:rPr>
          <w:rFonts w:ascii="Calibri" w:hAnsi="Calibri" w:cs="Calibri"/>
        </w:rPr>
        <w:t>ninefold</w:t>
      </w:r>
      <w:proofErr w:type="spellEnd"/>
      <w:r w:rsidRPr="004056F1">
        <w:rPr>
          <w:rFonts w:ascii="Calibri" w:hAnsi="Calibri" w:cs="Calibri"/>
        </w:rPr>
        <w:t xml:space="preserve"> and at 5% it would still grow threefold. In this event, you might want to look for IFISAs that allow partial transfers out, so that in the new tax year you can open several IFISAs simultaneously and diversify your existing pot across them. Alternatively, if you have some cash or shares ISAs with money from previous tax years, you can open several IFISAs right away and transfer some of those funds across to the IFISAs </w:t>
      </w:r>
      <w:r w:rsidRPr="004056F1">
        <w:rPr>
          <w:rFonts w:ascii="Calibri" w:hAnsi="Calibri" w:cs="Calibri"/>
          <w:vertAlign w:val="superscript"/>
        </w:rPr>
        <w:t>(1)</w:t>
      </w:r>
      <w:r w:rsidRPr="004056F1">
        <w:rPr>
          <w:rFonts w:ascii="Calibri" w:hAnsi="Calibri" w:cs="Calibri"/>
        </w:rPr>
        <w:t>.</w:t>
      </w:r>
    </w:p>
    <w:p w:rsidR="0073087A" w:rsidRDefault="0073087A" w:rsidP="0073087A">
      <w:pPr>
        <w:pStyle w:val="Heading1"/>
        <w:rPr>
          <w:rFonts w:ascii="Calibri" w:hAnsi="Calibri" w:cs="Calibri"/>
          <w:sz w:val="36"/>
          <w:szCs w:val="36"/>
        </w:rPr>
      </w:pPr>
      <w:bookmarkStart w:id="0" w:name="_99vzt6xn9tud" w:colFirst="0" w:colLast="0"/>
      <w:bookmarkEnd w:id="0"/>
      <w:r w:rsidRPr="00191556">
        <w:rPr>
          <w:rFonts w:ascii="Calibri" w:hAnsi="Calibri" w:cs="Calibri"/>
          <w:sz w:val="36"/>
          <w:szCs w:val="36"/>
        </w:rPr>
        <w:t>How achievable is this?</w:t>
      </w:r>
    </w:p>
    <w:p w:rsidR="0073087A" w:rsidRPr="00A21062" w:rsidRDefault="00A21062" w:rsidP="0087022D">
      <w:pPr>
        <w:pStyle w:val="Heading1"/>
        <w:jc w:val="both"/>
        <w:rPr>
          <w:rFonts w:ascii="Calibri" w:hAnsi="Calibri" w:cs="Calibri"/>
          <w:b w:val="0"/>
          <w:i/>
          <w:sz w:val="24"/>
          <w:szCs w:val="24"/>
        </w:rPr>
      </w:pPr>
      <w:r w:rsidRPr="00796F57">
        <w:rPr>
          <w:rFonts w:ascii="Calibri" w:hAnsi="Calibri" w:cs="Calibri"/>
          <w:sz w:val="24"/>
          <w:szCs w:val="24"/>
        </w:rPr>
        <w:t>Neil Faulkner, co-founder and managing director of 4thWay</w:t>
      </w:r>
      <w:r w:rsidR="00796F57" w:rsidRPr="00796F57">
        <w:rPr>
          <w:rFonts w:ascii="Calibri" w:hAnsi="Calibri" w:cs="Calibri"/>
          <w:sz w:val="24"/>
          <w:szCs w:val="24"/>
        </w:rPr>
        <w:t xml:space="preserve"> explains</w:t>
      </w:r>
      <w:r w:rsidRPr="00796F57">
        <w:rPr>
          <w:rFonts w:ascii="Calibri" w:hAnsi="Calibri" w:cs="Calibri"/>
          <w:sz w:val="24"/>
          <w:szCs w:val="24"/>
        </w:rPr>
        <w:t>:</w:t>
      </w:r>
      <w:r w:rsidRPr="00A21062">
        <w:rPr>
          <w:rFonts w:ascii="Calibri" w:hAnsi="Calibri" w:cs="Calibri"/>
          <w:b w:val="0"/>
          <w:sz w:val="24"/>
          <w:szCs w:val="24"/>
        </w:rPr>
        <w:t xml:space="preserve"> </w:t>
      </w:r>
      <w:r>
        <w:rPr>
          <w:rFonts w:ascii="Calibri" w:hAnsi="Calibri" w:cs="Calibri"/>
          <w:b w:val="0"/>
          <w:sz w:val="24"/>
          <w:szCs w:val="24"/>
        </w:rPr>
        <w:t>“</w:t>
      </w:r>
      <w:r w:rsidR="0073087A" w:rsidRPr="00A21062">
        <w:rPr>
          <w:rFonts w:ascii="Calibri" w:hAnsi="Calibri" w:cs="Calibri"/>
          <w:b w:val="0"/>
          <w:i/>
          <w:sz w:val="24"/>
          <w:szCs w:val="24"/>
        </w:rPr>
        <w:t>9% is a tough target, but with good headwinds, options exist today that could potentially enable you to achieve this inflation-busting target, while still controlling the risks.</w:t>
      </w:r>
    </w:p>
    <w:p w:rsidR="0073087A" w:rsidRPr="0087022D" w:rsidRDefault="0087022D" w:rsidP="0087022D">
      <w:pPr>
        <w:pStyle w:val="Standard1"/>
        <w:spacing w:line="240" w:lineRule="auto"/>
        <w:jc w:val="both"/>
        <w:rPr>
          <w:rFonts w:ascii="Calibri" w:hAnsi="Calibri" w:cs="Calibri"/>
          <w:i/>
          <w:sz w:val="24"/>
          <w:szCs w:val="24"/>
        </w:rPr>
      </w:pPr>
      <w:r w:rsidRPr="0087022D">
        <w:rPr>
          <w:rFonts w:ascii="Calibri" w:hAnsi="Calibri" w:cs="Calibri"/>
          <w:i/>
          <w:sz w:val="24"/>
          <w:szCs w:val="24"/>
        </w:rPr>
        <w:lastRenderedPageBreak/>
        <w:t>“</w:t>
      </w:r>
      <w:r w:rsidR="0073087A" w:rsidRPr="0087022D">
        <w:rPr>
          <w:rFonts w:ascii="Calibri" w:hAnsi="Calibri" w:cs="Calibri"/>
          <w:i/>
          <w:sz w:val="24"/>
          <w:szCs w:val="24"/>
        </w:rPr>
        <w:t xml:space="preserve">You’ll need to look at asset-secured P2P lending </w:t>
      </w:r>
      <w:r w:rsidR="000F285B">
        <w:rPr>
          <w:rFonts w:ascii="Calibri" w:hAnsi="Calibri" w:cs="Calibri"/>
          <w:i/>
          <w:sz w:val="24"/>
          <w:szCs w:val="24"/>
        </w:rPr>
        <w:t>platforms</w:t>
      </w:r>
      <w:r w:rsidR="0073087A" w:rsidRPr="0087022D">
        <w:rPr>
          <w:rFonts w:ascii="Calibri" w:hAnsi="Calibri" w:cs="Calibri"/>
          <w:i/>
          <w:sz w:val="24"/>
          <w:szCs w:val="24"/>
        </w:rPr>
        <w:t xml:space="preserve">, potentially some </w:t>
      </w:r>
      <w:r w:rsidR="000F285B">
        <w:rPr>
          <w:rFonts w:ascii="Calibri" w:hAnsi="Calibri" w:cs="Calibri"/>
          <w:i/>
          <w:sz w:val="24"/>
          <w:szCs w:val="24"/>
        </w:rPr>
        <w:t xml:space="preserve">property </w:t>
      </w:r>
      <w:r w:rsidR="0073087A" w:rsidRPr="0087022D">
        <w:rPr>
          <w:rFonts w:ascii="Calibri" w:hAnsi="Calibri" w:cs="Calibri"/>
          <w:i/>
          <w:sz w:val="24"/>
          <w:szCs w:val="24"/>
        </w:rPr>
        <w:t xml:space="preserve">development lending </w:t>
      </w:r>
      <w:r w:rsidR="000F285B">
        <w:rPr>
          <w:rFonts w:ascii="Calibri" w:hAnsi="Calibri" w:cs="Calibri"/>
          <w:i/>
          <w:sz w:val="24"/>
          <w:szCs w:val="24"/>
        </w:rPr>
        <w:t>platforms</w:t>
      </w:r>
      <w:r w:rsidR="000F285B" w:rsidRPr="0087022D">
        <w:rPr>
          <w:rFonts w:ascii="Calibri" w:hAnsi="Calibri" w:cs="Calibri"/>
          <w:i/>
          <w:sz w:val="24"/>
          <w:szCs w:val="24"/>
        </w:rPr>
        <w:t xml:space="preserve"> </w:t>
      </w:r>
      <w:r w:rsidR="0073087A" w:rsidRPr="0087022D">
        <w:rPr>
          <w:rFonts w:ascii="Calibri" w:hAnsi="Calibri" w:cs="Calibri"/>
          <w:i/>
          <w:sz w:val="24"/>
          <w:szCs w:val="24"/>
        </w:rPr>
        <w:t>that are highly selective of t</w:t>
      </w:r>
      <w:r w:rsidR="005921FE">
        <w:rPr>
          <w:rFonts w:ascii="Calibri" w:hAnsi="Calibri" w:cs="Calibri"/>
          <w:i/>
          <w:sz w:val="24"/>
          <w:szCs w:val="24"/>
        </w:rPr>
        <w:t xml:space="preserve">heir loans, </w:t>
      </w:r>
      <w:r w:rsidR="00BA71D8">
        <w:rPr>
          <w:rFonts w:ascii="Calibri" w:hAnsi="Calibri" w:cs="Calibri"/>
          <w:i/>
          <w:sz w:val="24"/>
          <w:szCs w:val="24"/>
        </w:rPr>
        <w:t xml:space="preserve">and also some </w:t>
      </w:r>
      <w:r w:rsidR="000F285B">
        <w:rPr>
          <w:rFonts w:ascii="Calibri" w:hAnsi="Calibri" w:cs="Calibri"/>
          <w:i/>
          <w:sz w:val="24"/>
          <w:szCs w:val="24"/>
        </w:rPr>
        <w:t>peer-to-peer lending platforms that regularly have attractive individual loans</w:t>
      </w:r>
      <w:r w:rsidR="0073087A" w:rsidRPr="0087022D">
        <w:rPr>
          <w:rFonts w:ascii="Calibri" w:hAnsi="Calibri" w:cs="Calibri"/>
          <w:i/>
          <w:sz w:val="24"/>
          <w:szCs w:val="24"/>
        </w:rPr>
        <w:t>.</w:t>
      </w:r>
    </w:p>
    <w:p w:rsidR="0073087A" w:rsidRDefault="0073087A" w:rsidP="0073087A">
      <w:pPr>
        <w:pStyle w:val="Standard1"/>
      </w:pPr>
    </w:p>
    <w:p w:rsidR="0073087A" w:rsidRPr="005921FE" w:rsidRDefault="005921FE" w:rsidP="005921FE">
      <w:pPr>
        <w:pStyle w:val="Standard1"/>
        <w:spacing w:line="240" w:lineRule="auto"/>
        <w:jc w:val="both"/>
        <w:rPr>
          <w:rFonts w:ascii="Calibri" w:hAnsi="Calibri" w:cs="Calibri"/>
          <w:i/>
          <w:sz w:val="24"/>
          <w:szCs w:val="24"/>
        </w:rPr>
      </w:pPr>
      <w:r w:rsidRPr="005921FE">
        <w:rPr>
          <w:rFonts w:ascii="Calibri" w:hAnsi="Calibri" w:cs="Calibri"/>
          <w:i/>
          <w:sz w:val="24"/>
          <w:szCs w:val="24"/>
        </w:rPr>
        <w:t>“</w:t>
      </w:r>
      <w:r w:rsidR="0073087A" w:rsidRPr="005921FE">
        <w:rPr>
          <w:rFonts w:ascii="Calibri" w:hAnsi="Calibri" w:cs="Calibri"/>
          <w:i/>
          <w:sz w:val="24"/>
          <w:szCs w:val="24"/>
        </w:rPr>
        <w:t>Asset-secured P2P lending sites</w:t>
      </w:r>
      <w:r w:rsidR="00C8004C">
        <w:rPr>
          <w:rFonts w:ascii="Calibri" w:hAnsi="Calibri" w:cs="Calibri"/>
          <w:i/>
          <w:sz w:val="24"/>
          <w:szCs w:val="24"/>
        </w:rPr>
        <w:t xml:space="preserve"> </w:t>
      </w:r>
      <w:r w:rsidR="00C8004C" w:rsidRPr="00C8004C">
        <w:rPr>
          <w:rFonts w:ascii="Calibri" w:hAnsi="Calibri" w:cs="Calibri"/>
          <w:i/>
          <w:sz w:val="24"/>
          <w:szCs w:val="24"/>
          <w:vertAlign w:val="superscript"/>
        </w:rPr>
        <w:t>(2)</w:t>
      </w:r>
      <w:r w:rsidR="0073087A" w:rsidRPr="005921FE">
        <w:rPr>
          <w:rFonts w:ascii="Calibri" w:hAnsi="Calibri" w:cs="Calibri"/>
          <w:i/>
          <w:sz w:val="24"/>
          <w:szCs w:val="24"/>
        </w:rPr>
        <w:t xml:space="preserve">, such as </w:t>
      </w:r>
      <w:r w:rsidR="000F285B">
        <w:rPr>
          <w:rFonts w:ascii="Calibri" w:hAnsi="Calibri" w:cs="Calibri"/>
          <w:i/>
          <w:sz w:val="24"/>
          <w:szCs w:val="24"/>
        </w:rPr>
        <w:t>FundingSecure, MoneyThing and Assetz Capital,</w:t>
      </w:r>
      <w:r w:rsidR="0073087A" w:rsidRPr="005921FE">
        <w:rPr>
          <w:rFonts w:ascii="Calibri" w:hAnsi="Calibri" w:cs="Calibri"/>
          <w:i/>
          <w:sz w:val="24"/>
          <w:szCs w:val="24"/>
        </w:rPr>
        <w:t xml:space="preserve"> typically pay around 12% af</w:t>
      </w:r>
      <w:r w:rsidR="00FA2633">
        <w:rPr>
          <w:rFonts w:ascii="Calibri" w:hAnsi="Calibri" w:cs="Calibri"/>
          <w:i/>
          <w:sz w:val="24"/>
          <w:szCs w:val="24"/>
        </w:rPr>
        <w:t>ter fees and before bad debts</w:t>
      </w:r>
      <w:r w:rsidR="000F285B">
        <w:rPr>
          <w:rFonts w:ascii="Calibri" w:hAnsi="Calibri" w:cs="Calibri"/>
          <w:i/>
          <w:sz w:val="24"/>
          <w:szCs w:val="24"/>
        </w:rPr>
        <w:t>.</w:t>
      </w:r>
    </w:p>
    <w:p w:rsidR="005921FE" w:rsidRPr="000F285B" w:rsidRDefault="005921FE" w:rsidP="00FA2633">
      <w:pPr>
        <w:pStyle w:val="NoSpacing"/>
        <w:rPr>
          <w:lang w:val="en-US"/>
        </w:rPr>
      </w:pPr>
    </w:p>
    <w:p w:rsidR="00FA2633" w:rsidRDefault="00FA2633" w:rsidP="00FA2633">
      <w:pPr>
        <w:pStyle w:val="Standard1"/>
        <w:spacing w:line="240" w:lineRule="auto"/>
        <w:jc w:val="both"/>
        <w:rPr>
          <w:rFonts w:ascii="Calibri" w:hAnsi="Calibri" w:cs="Calibri"/>
          <w:i/>
          <w:sz w:val="24"/>
          <w:szCs w:val="24"/>
        </w:rPr>
      </w:pPr>
      <w:r w:rsidRPr="00FA2633">
        <w:rPr>
          <w:rFonts w:ascii="Calibri" w:hAnsi="Calibri" w:cs="Calibri"/>
          <w:i/>
          <w:sz w:val="24"/>
          <w:szCs w:val="24"/>
        </w:rPr>
        <w:t>“</w:t>
      </w:r>
      <w:r w:rsidR="0073087A" w:rsidRPr="00FA2633">
        <w:rPr>
          <w:rFonts w:ascii="Calibri" w:hAnsi="Calibri" w:cs="Calibri"/>
          <w:i/>
          <w:sz w:val="24"/>
          <w:szCs w:val="24"/>
        </w:rPr>
        <w:t>Development lending sites, such as</w:t>
      </w:r>
      <w:r w:rsidR="000F285B">
        <w:rPr>
          <w:rFonts w:ascii="Calibri" w:hAnsi="Calibri" w:cs="Calibri"/>
          <w:i/>
          <w:sz w:val="24"/>
          <w:szCs w:val="24"/>
        </w:rPr>
        <w:t xml:space="preserve"> Relendex and CapitalRise</w:t>
      </w:r>
      <w:r w:rsidR="0073087A" w:rsidRPr="00FA2633">
        <w:rPr>
          <w:rFonts w:ascii="Calibri" w:hAnsi="Calibri" w:cs="Calibri"/>
          <w:i/>
          <w:sz w:val="24"/>
          <w:szCs w:val="24"/>
        </w:rPr>
        <w:t xml:space="preserve"> can pay 8% to 15%, often depending on where you are in the queue in the event of a default.</w:t>
      </w:r>
      <w:r w:rsidRPr="00FA2633">
        <w:rPr>
          <w:rFonts w:ascii="Calibri" w:hAnsi="Calibri" w:cs="Calibri"/>
          <w:i/>
          <w:sz w:val="24"/>
          <w:szCs w:val="24"/>
        </w:rPr>
        <w:t xml:space="preserve"> </w:t>
      </w:r>
    </w:p>
    <w:p w:rsidR="000F285B" w:rsidRDefault="000F285B" w:rsidP="00FA2633">
      <w:pPr>
        <w:pStyle w:val="Standard1"/>
        <w:spacing w:line="240" w:lineRule="auto"/>
        <w:jc w:val="both"/>
        <w:rPr>
          <w:rFonts w:ascii="Calibri" w:hAnsi="Calibri" w:cs="Calibri"/>
          <w:i/>
          <w:sz w:val="24"/>
          <w:szCs w:val="24"/>
        </w:rPr>
      </w:pPr>
    </w:p>
    <w:p w:rsidR="000F285B" w:rsidRPr="00FA2633" w:rsidRDefault="000F285B" w:rsidP="00FA2633">
      <w:pPr>
        <w:pStyle w:val="Standard1"/>
        <w:spacing w:line="240" w:lineRule="auto"/>
        <w:jc w:val="both"/>
        <w:rPr>
          <w:rFonts w:ascii="Calibri" w:hAnsi="Calibri" w:cs="Calibri"/>
          <w:i/>
          <w:sz w:val="24"/>
          <w:szCs w:val="24"/>
        </w:rPr>
      </w:pPr>
      <w:r>
        <w:rPr>
          <w:rFonts w:ascii="Calibri" w:hAnsi="Calibri" w:cs="Calibri"/>
          <w:i/>
          <w:sz w:val="24"/>
          <w:szCs w:val="24"/>
        </w:rPr>
        <w:t xml:space="preserve">“Shopping around some more, you can pick </w:t>
      </w:r>
      <w:r w:rsidR="00BA71D8">
        <w:rPr>
          <w:rFonts w:ascii="Calibri" w:hAnsi="Calibri" w:cs="Calibri"/>
          <w:i/>
          <w:sz w:val="24"/>
          <w:szCs w:val="24"/>
        </w:rPr>
        <w:t xml:space="preserve">individual </w:t>
      </w:r>
      <w:r>
        <w:rPr>
          <w:rFonts w:ascii="Calibri" w:hAnsi="Calibri" w:cs="Calibri"/>
          <w:i/>
          <w:sz w:val="24"/>
          <w:szCs w:val="24"/>
        </w:rPr>
        <w:t xml:space="preserve">investment-property </w:t>
      </w:r>
      <w:r w:rsidR="00BA71D8">
        <w:rPr>
          <w:rFonts w:ascii="Calibri" w:hAnsi="Calibri" w:cs="Calibri"/>
          <w:i/>
          <w:sz w:val="24"/>
          <w:szCs w:val="24"/>
        </w:rPr>
        <w:t>loans</w:t>
      </w:r>
      <w:r w:rsidR="00BC5DB9">
        <w:rPr>
          <w:rFonts w:ascii="Calibri" w:hAnsi="Calibri" w:cs="Calibri"/>
          <w:i/>
          <w:sz w:val="24"/>
          <w:szCs w:val="24"/>
        </w:rPr>
        <w:t xml:space="preserve"> </w:t>
      </w:r>
      <w:r w:rsidR="00BA71D8" w:rsidRPr="00C8004C">
        <w:rPr>
          <w:rFonts w:ascii="Calibri" w:hAnsi="Calibri" w:cs="Calibri"/>
          <w:i/>
          <w:sz w:val="24"/>
          <w:szCs w:val="24"/>
          <w:vertAlign w:val="superscript"/>
        </w:rPr>
        <w:t>(3)</w:t>
      </w:r>
      <w:r w:rsidR="00BA71D8">
        <w:rPr>
          <w:rFonts w:ascii="Calibri" w:hAnsi="Calibri" w:cs="Calibri"/>
          <w:i/>
          <w:sz w:val="24"/>
          <w:szCs w:val="24"/>
        </w:rPr>
        <w:t xml:space="preserve"> at</w:t>
      </w:r>
      <w:r>
        <w:rPr>
          <w:rFonts w:ascii="Calibri" w:hAnsi="Calibri" w:cs="Calibri"/>
          <w:i/>
          <w:sz w:val="24"/>
          <w:szCs w:val="24"/>
        </w:rPr>
        <w:t xml:space="preserve"> Prople</w:t>
      </w:r>
      <w:r w:rsidR="00BA71D8">
        <w:rPr>
          <w:rFonts w:ascii="Calibri" w:hAnsi="Calibri" w:cs="Calibri"/>
          <w:i/>
          <w:sz w:val="24"/>
          <w:szCs w:val="24"/>
        </w:rPr>
        <w:t>nd</w:t>
      </w:r>
      <w:r>
        <w:rPr>
          <w:rFonts w:ascii="Calibri" w:hAnsi="Calibri" w:cs="Calibri"/>
          <w:i/>
          <w:sz w:val="24"/>
          <w:szCs w:val="24"/>
        </w:rPr>
        <w:t xml:space="preserve">, </w:t>
      </w:r>
      <w:r w:rsidRPr="005921FE">
        <w:rPr>
          <w:rFonts w:ascii="Calibri" w:hAnsi="Calibri" w:cs="Calibri"/>
          <w:i/>
          <w:sz w:val="24"/>
          <w:szCs w:val="24"/>
        </w:rPr>
        <w:t>or options like HNW Lending often have juicy indivi</w:t>
      </w:r>
      <w:r>
        <w:rPr>
          <w:rFonts w:ascii="Calibri" w:hAnsi="Calibri" w:cs="Calibri"/>
          <w:i/>
          <w:sz w:val="24"/>
          <w:szCs w:val="24"/>
        </w:rPr>
        <w:t xml:space="preserve">dual </w:t>
      </w:r>
      <w:r w:rsidR="00BA71D8">
        <w:rPr>
          <w:rFonts w:ascii="Calibri" w:hAnsi="Calibri" w:cs="Calibri"/>
          <w:i/>
          <w:sz w:val="24"/>
          <w:szCs w:val="24"/>
        </w:rPr>
        <w:t xml:space="preserve">short-term property </w:t>
      </w:r>
      <w:r>
        <w:rPr>
          <w:rFonts w:ascii="Calibri" w:hAnsi="Calibri" w:cs="Calibri"/>
          <w:i/>
          <w:sz w:val="24"/>
          <w:szCs w:val="24"/>
        </w:rPr>
        <w:t>loans with huge security for you to select.</w:t>
      </w:r>
      <w:r w:rsidR="00BA71D8">
        <w:rPr>
          <w:rFonts w:ascii="Calibri" w:hAnsi="Calibri" w:cs="Calibri"/>
          <w:i/>
          <w:sz w:val="24"/>
          <w:szCs w:val="24"/>
        </w:rPr>
        <w:t>”</w:t>
      </w:r>
    </w:p>
    <w:p w:rsidR="0073087A" w:rsidRPr="00FA2633" w:rsidRDefault="0073087A" w:rsidP="0073087A">
      <w:pPr>
        <w:pStyle w:val="Heading2"/>
        <w:rPr>
          <w:rFonts w:ascii="Calibri" w:hAnsi="Calibri" w:cs="Calibri"/>
          <w:i w:val="0"/>
          <w:sz w:val="36"/>
          <w:szCs w:val="36"/>
        </w:rPr>
      </w:pPr>
      <w:bookmarkStart w:id="1" w:name="_xt1be0lbzmt8" w:colFirst="0" w:colLast="0"/>
      <w:bookmarkEnd w:id="1"/>
      <w:r w:rsidRPr="00FA2633">
        <w:rPr>
          <w:rFonts w:ascii="Calibri" w:hAnsi="Calibri" w:cs="Calibri"/>
          <w:i w:val="0"/>
          <w:sz w:val="36"/>
          <w:szCs w:val="36"/>
        </w:rPr>
        <w:t>Controlling the risks</w:t>
      </w:r>
    </w:p>
    <w:p w:rsidR="0073087A" w:rsidRPr="00796F57" w:rsidRDefault="0073087A" w:rsidP="00796F57">
      <w:pPr>
        <w:pStyle w:val="Standard1"/>
        <w:spacing w:line="240" w:lineRule="auto"/>
        <w:jc w:val="both"/>
        <w:rPr>
          <w:rFonts w:ascii="Calibri" w:hAnsi="Calibri" w:cs="Calibri"/>
          <w:sz w:val="24"/>
          <w:szCs w:val="24"/>
        </w:rPr>
      </w:pPr>
      <w:r w:rsidRPr="00796F57">
        <w:rPr>
          <w:rFonts w:ascii="Calibri" w:hAnsi="Calibri" w:cs="Calibri"/>
          <w:sz w:val="24"/>
          <w:szCs w:val="24"/>
        </w:rPr>
        <w:t xml:space="preserve">In addition to investors going for platforms with solid records and great asset/property security, and taking the time to handpick a large basket of quality loans to lend in, the high interest rates themselves provide large protection against defaults, so that even if you don’t hit your target you have </w:t>
      </w:r>
      <w:r w:rsidR="00BA71D8">
        <w:rPr>
          <w:rFonts w:ascii="Calibri" w:hAnsi="Calibri" w:cs="Calibri"/>
          <w:sz w:val="24"/>
          <w:szCs w:val="24"/>
        </w:rPr>
        <w:t>huge</w:t>
      </w:r>
      <w:r w:rsidRPr="00796F57">
        <w:rPr>
          <w:rFonts w:ascii="Calibri" w:hAnsi="Calibri" w:cs="Calibri"/>
          <w:sz w:val="24"/>
          <w:szCs w:val="24"/>
        </w:rPr>
        <w:t xml:space="preserve"> earnings to make up for any bad debts.</w:t>
      </w:r>
    </w:p>
    <w:p w:rsidR="0073087A" w:rsidRPr="00BA71D8" w:rsidRDefault="0073087A" w:rsidP="00796F57">
      <w:pPr>
        <w:pStyle w:val="NoSpacing"/>
        <w:rPr>
          <w:lang w:val="en-US"/>
        </w:rPr>
      </w:pPr>
    </w:p>
    <w:p w:rsidR="0073087A" w:rsidRPr="00796F57" w:rsidRDefault="0073087A" w:rsidP="00796F57">
      <w:pPr>
        <w:pStyle w:val="Standard1"/>
        <w:spacing w:line="240" w:lineRule="auto"/>
        <w:jc w:val="both"/>
        <w:rPr>
          <w:rFonts w:ascii="Calibri" w:hAnsi="Calibri" w:cs="Calibri"/>
          <w:sz w:val="24"/>
          <w:szCs w:val="24"/>
        </w:rPr>
      </w:pPr>
      <w:r w:rsidRPr="00796F57">
        <w:rPr>
          <w:rFonts w:ascii="Calibri" w:hAnsi="Calibri" w:cs="Calibri"/>
          <w:sz w:val="24"/>
          <w:szCs w:val="24"/>
        </w:rPr>
        <w:t>With all that combined, the downside risks can be very well contained. Investors starting today have an additional temporary boost: some IFISA providers still appear to offer a positive mismatch between risk and reward, in th</w:t>
      </w:r>
      <w:r w:rsidR="001709D3">
        <w:rPr>
          <w:rFonts w:ascii="Calibri" w:hAnsi="Calibri" w:cs="Calibri"/>
          <w:sz w:val="24"/>
          <w:szCs w:val="24"/>
        </w:rPr>
        <w:t xml:space="preserve">at the interest rates are </w:t>
      </w:r>
      <w:r w:rsidRPr="00796F57">
        <w:rPr>
          <w:rFonts w:ascii="Calibri" w:hAnsi="Calibri" w:cs="Calibri"/>
          <w:sz w:val="24"/>
          <w:szCs w:val="24"/>
        </w:rPr>
        <w:t>more juicy for investors than they need to be to cover the risks involved.</w:t>
      </w:r>
    </w:p>
    <w:p w:rsidR="00796F57" w:rsidRPr="00796F57" w:rsidRDefault="00796F57" w:rsidP="00796F57">
      <w:pPr>
        <w:pStyle w:val="NoSpacing"/>
      </w:pPr>
    </w:p>
    <w:p w:rsidR="0073087A" w:rsidRPr="00796F57" w:rsidRDefault="00796F57" w:rsidP="00796F57">
      <w:pPr>
        <w:pStyle w:val="Standard1"/>
        <w:spacing w:line="240" w:lineRule="auto"/>
        <w:jc w:val="both"/>
        <w:rPr>
          <w:rFonts w:ascii="Calibri" w:hAnsi="Calibri" w:cs="Calibri"/>
          <w:i/>
          <w:sz w:val="24"/>
          <w:szCs w:val="24"/>
        </w:rPr>
      </w:pPr>
      <w:r w:rsidRPr="00796F57">
        <w:rPr>
          <w:rFonts w:ascii="Calibri" w:hAnsi="Calibri" w:cs="Calibri"/>
          <w:b/>
          <w:sz w:val="24"/>
          <w:szCs w:val="24"/>
        </w:rPr>
        <w:t>Neil Faulkner concludes</w:t>
      </w:r>
      <w:r w:rsidRPr="00796F57">
        <w:rPr>
          <w:rFonts w:ascii="Calibri" w:hAnsi="Calibri" w:cs="Calibri"/>
          <w:sz w:val="24"/>
          <w:szCs w:val="24"/>
        </w:rPr>
        <w:t xml:space="preserve">: </w:t>
      </w:r>
      <w:r>
        <w:rPr>
          <w:rFonts w:ascii="Calibri" w:hAnsi="Calibri" w:cs="Calibri"/>
          <w:sz w:val="24"/>
          <w:szCs w:val="24"/>
        </w:rPr>
        <w:t>“</w:t>
      </w:r>
      <w:r w:rsidR="007A31C9">
        <w:rPr>
          <w:rFonts w:ascii="Calibri" w:hAnsi="Calibri" w:cs="Calibri"/>
          <w:i/>
          <w:sz w:val="24"/>
          <w:szCs w:val="24"/>
        </w:rPr>
        <w:t>Anyo</w:t>
      </w:r>
      <w:r w:rsidR="001709D3">
        <w:rPr>
          <w:rFonts w:ascii="Calibri" w:hAnsi="Calibri" w:cs="Calibri"/>
          <w:i/>
          <w:sz w:val="24"/>
          <w:szCs w:val="24"/>
        </w:rPr>
        <w:t>ne seeking</w:t>
      </w:r>
      <w:r w:rsidR="007A31C9">
        <w:rPr>
          <w:rFonts w:ascii="Calibri" w:hAnsi="Calibri" w:cs="Calibri"/>
          <w:i/>
          <w:sz w:val="24"/>
          <w:szCs w:val="24"/>
        </w:rPr>
        <w:t xml:space="preserve"> to become an IFISA millionaire needs</w:t>
      </w:r>
      <w:r w:rsidR="0073087A" w:rsidRPr="00796F57">
        <w:rPr>
          <w:rFonts w:ascii="Calibri" w:hAnsi="Calibri" w:cs="Calibri"/>
          <w:i/>
          <w:sz w:val="24"/>
          <w:szCs w:val="24"/>
        </w:rPr>
        <w:t xml:space="preserve"> </w:t>
      </w:r>
      <w:r w:rsidR="007A31C9">
        <w:rPr>
          <w:rFonts w:ascii="Calibri" w:hAnsi="Calibri" w:cs="Calibri"/>
          <w:i/>
          <w:sz w:val="24"/>
          <w:szCs w:val="24"/>
        </w:rPr>
        <w:t xml:space="preserve">time to enjoy </w:t>
      </w:r>
      <w:r w:rsidR="006B5CF9">
        <w:rPr>
          <w:rFonts w:ascii="Calibri" w:hAnsi="Calibri" w:cs="Calibri"/>
          <w:i/>
          <w:sz w:val="24"/>
          <w:szCs w:val="24"/>
        </w:rPr>
        <w:t>it</w:t>
      </w:r>
      <w:r w:rsidR="007A31C9">
        <w:rPr>
          <w:rFonts w:ascii="Calibri" w:hAnsi="Calibri" w:cs="Calibri"/>
          <w:i/>
          <w:sz w:val="24"/>
          <w:szCs w:val="24"/>
        </w:rPr>
        <w:t xml:space="preserve"> - </w:t>
      </w:r>
      <w:r w:rsidR="0073087A" w:rsidRPr="00796F57">
        <w:rPr>
          <w:rFonts w:ascii="Calibri" w:hAnsi="Calibri" w:cs="Calibri"/>
          <w:i/>
          <w:sz w:val="24"/>
          <w:szCs w:val="24"/>
        </w:rPr>
        <w:t>you don’t want to take so long that inflation makes hitting your goal meaningless. That is why you have to take bigger risks</w:t>
      </w:r>
      <w:r w:rsidR="00BA71D8">
        <w:rPr>
          <w:rFonts w:ascii="Calibri" w:hAnsi="Calibri" w:cs="Calibri"/>
          <w:i/>
          <w:sz w:val="24"/>
          <w:szCs w:val="24"/>
        </w:rPr>
        <w:t>, although there is still no need to be reckless to have a chance</w:t>
      </w:r>
      <w:r w:rsidR="0073087A" w:rsidRPr="00796F57">
        <w:rPr>
          <w:rFonts w:ascii="Calibri" w:hAnsi="Calibri" w:cs="Calibri"/>
          <w:i/>
          <w:sz w:val="24"/>
          <w:szCs w:val="24"/>
        </w:rPr>
        <w:t>.</w:t>
      </w:r>
    </w:p>
    <w:p w:rsidR="0073087A" w:rsidRPr="00796F57" w:rsidRDefault="0073087A" w:rsidP="00796F57">
      <w:pPr>
        <w:pStyle w:val="NoSpacing"/>
      </w:pPr>
    </w:p>
    <w:p w:rsidR="001709D3" w:rsidRDefault="007A31C9" w:rsidP="007A31C9">
      <w:pPr>
        <w:pStyle w:val="Standard1"/>
        <w:spacing w:line="240" w:lineRule="auto"/>
        <w:jc w:val="both"/>
        <w:rPr>
          <w:rFonts w:ascii="Calibri" w:hAnsi="Calibri" w:cs="Calibri"/>
          <w:i/>
          <w:sz w:val="24"/>
          <w:szCs w:val="24"/>
        </w:rPr>
      </w:pPr>
      <w:r w:rsidRPr="007A31C9">
        <w:rPr>
          <w:rFonts w:ascii="Calibri" w:hAnsi="Calibri" w:cs="Calibri"/>
          <w:i/>
          <w:sz w:val="24"/>
          <w:szCs w:val="24"/>
        </w:rPr>
        <w:t>“</w:t>
      </w:r>
      <w:r w:rsidR="0073087A" w:rsidRPr="007A31C9">
        <w:rPr>
          <w:rFonts w:ascii="Calibri" w:hAnsi="Calibri" w:cs="Calibri"/>
          <w:i/>
          <w:sz w:val="24"/>
          <w:szCs w:val="24"/>
        </w:rPr>
        <w:t>You could approach this in a more mixed way, perhaps</w:t>
      </w:r>
      <w:r w:rsidR="001709D3">
        <w:rPr>
          <w:rFonts w:ascii="Calibri" w:hAnsi="Calibri" w:cs="Calibri"/>
          <w:i/>
          <w:sz w:val="24"/>
          <w:szCs w:val="24"/>
        </w:rPr>
        <w:t xml:space="preserve"> aiming for half a million</w:t>
      </w:r>
      <w:r w:rsidR="0073087A" w:rsidRPr="007A31C9">
        <w:rPr>
          <w:rFonts w:ascii="Calibri" w:hAnsi="Calibri" w:cs="Calibri"/>
          <w:i/>
          <w:sz w:val="24"/>
          <w:szCs w:val="24"/>
        </w:rPr>
        <w:t xml:space="preserve"> by splitting your money between several lower-risk and lower-return IFISA</w:t>
      </w:r>
      <w:r w:rsidR="001709D3">
        <w:rPr>
          <w:rFonts w:ascii="Calibri" w:hAnsi="Calibri" w:cs="Calibri"/>
          <w:i/>
          <w:sz w:val="24"/>
          <w:szCs w:val="24"/>
        </w:rPr>
        <w:t>s</w:t>
      </w:r>
      <w:r w:rsidR="0073087A" w:rsidRPr="007A31C9">
        <w:rPr>
          <w:rFonts w:ascii="Calibri" w:hAnsi="Calibri" w:cs="Calibri"/>
          <w:i/>
          <w:sz w:val="24"/>
          <w:szCs w:val="24"/>
        </w:rPr>
        <w:t xml:space="preserve"> and peer-to-peer lending account options too.</w:t>
      </w:r>
      <w:r w:rsidR="001709D3">
        <w:rPr>
          <w:rFonts w:ascii="Calibri" w:hAnsi="Calibri" w:cs="Calibri"/>
          <w:i/>
          <w:sz w:val="24"/>
          <w:szCs w:val="24"/>
        </w:rPr>
        <w:t xml:space="preserve"> </w:t>
      </w:r>
    </w:p>
    <w:p w:rsidR="00BA71D8" w:rsidRDefault="00BA71D8" w:rsidP="007A31C9">
      <w:pPr>
        <w:pStyle w:val="Standard1"/>
        <w:spacing w:line="240" w:lineRule="auto"/>
        <w:jc w:val="both"/>
        <w:rPr>
          <w:rFonts w:ascii="Calibri" w:hAnsi="Calibri" w:cs="Calibri"/>
          <w:i/>
          <w:sz w:val="24"/>
          <w:szCs w:val="24"/>
        </w:rPr>
      </w:pPr>
    </w:p>
    <w:p w:rsidR="00BA71D8" w:rsidRDefault="00BA71D8" w:rsidP="007A31C9">
      <w:pPr>
        <w:pStyle w:val="Standard1"/>
        <w:spacing w:line="240" w:lineRule="auto"/>
        <w:jc w:val="both"/>
        <w:rPr>
          <w:rFonts w:ascii="Calibri" w:hAnsi="Calibri" w:cs="Calibri"/>
          <w:i/>
          <w:sz w:val="24"/>
          <w:szCs w:val="24"/>
        </w:rPr>
      </w:pPr>
      <w:r>
        <w:rPr>
          <w:rFonts w:ascii="Calibri" w:hAnsi="Calibri" w:cs="Calibri"/>
          <w:i/>
          <w:sz w:val="24"/>
          <w:szCs w:val="24"/>
        </w:rPr>
        <w:t>“You can achieve a million in many ways, but you do need to get a long-term plan in place now. It is only a matter of time before we have our first Innovative Finance ISA millionaire.”</w:t>
      </w:r>
    </w:p>
    <w:p w:rsidR="005C7DF7" w:rsidRDefault="005C7DF7">
      <w:pPr>
        <w:pStyle w:val="Standard1"/>
        <w:spacing w:line="240" w:lineRule="auto"/>
        <w:jc w:val="both"/>
      </w:pPr>
    </w:p>
    <w:p w:rsidR="006C616A" w:rsidRPr="00224516" w:rsidRDefault="006C616A">
      <w:pPr>
        <w:shd w:val="clear" w:color="auto" w:fill="FFFFFF"/>
        <w:spacing w:after="0" w:line="100" w:lineRule="atLeast"/>
        <w:jc w:val="center"/>
        <w:rPr>
          <w:rFonts w:ascii="Verdana" w:eastAsia="Times New Roman" w:hAnsi="Verdana" w:cs="Times New Roman"/>
          <w:sz w:val="20"/>
          <w:szCs w:val="20"/>
        </w:rPr>
      </w:pPr>
      <w:r w:rsidRPr="00224516">
        <w:rPr>
          <w:rFonts w:eastAsia="Times New Roman" w:cs="Times New Roman"/>
          <w:b/>
          <w:sz w:val="24"/>
          <w:szCs w:val="24"/>
        </w:rPr>
        <w:t>-ENDS-</w:t>
      </w:r>
    </w:p>
    <w:p w:rsidR="00BA05BE" w:rsidRPr="00224516" w:rsidRDefault="006C616A" w:rsidP="001A6B06">
      <w:pPr>
        <w:pStyle w:val="NoSpacing"/>
        <w:rPr>
          <w:sz w:val="24"/>
          <w:szCs w:val="24"/>
        </w:rPr>
      </w:pPr>
      <w:r w:rsidRPr="00224516">
        <w:t> </w:t>
      </w:r>
    </w:p>
    <w:p w:rsidR="006727FF" w:rsidRDefault="00991483">
      <w:pPr>
        <w:shd w:val="clear" w:color="auto" w:fill="FFFFFF"/>
        <w:spacing w:after="0" w:line="360" w:lineRule="auto"/>
        <w:jc w:val="both"/>
        <w:rPr>
          <w:rFonts w:eastAsia="Times New Roman" w:cs="Times New Roman"/>
          <w:b/>
          <w:iCs/>
          <w:sz w:val="24"/>
          <w:szCs w:val="24"/>
          <w:u w:val="single"/>
        </w:rPr>
      </w:pPr>
      <w:r w:rsidRPr="00493B6A">
        <w:rPr>
          <w:rFonts w:eastAsia="Times New Roman" w:cs="Times New Roman"/>
          <w:b/>
          <w:iCs/>
          <w:sz w:val="24"/>
          <w:szCs w:val="24"/>
          <w:u w:val="single"/>
        </w:rPr>
        <w:t>NOTES FOR</w:t>
      </w:r>
      <w:r w:rsidR="006C616A" w:rsidRPr="00493B6A">
        <w:rPr>
          <w:rFonts w:eastAsia="Times New Roman" w:cs="Times New Roman"/>
          <w:b/>
          <w:iCs/>
          <w:sz w:val="24"/>
          <w:szCs w:val="24"/>
          <w:u w:val="single"/>
        </w:rPr>
        <w:t xml:space="preserve"> EDITORS</w:t>
      </w:r>
    </w:p>
    <w:p w:rsidR="001A6B06" w:rsidRPr="001A6B06" w:rsidRDefault="001A6B06" w:rsidP="001A6B06">
      <w:pPr>
        <w:pStyle w:val="NoSpacing"/>
        <w:rPr>
          <w:sz w:val="20"/>
          <w:szCs w:val="20"/>
        </w:rPr>
      </w:pPr>
    </w:p>
    <w:p w:rsidR="004056F1" w:rsidRPr="004056F1" w:rsidRDefault="004056F1" w:rsidP="004056F1">
      <w:pPr>
        <w:pStyle w:val="NormalWeb"/>
        <w:numPr>
          <w:ilvl w:val="0"/>
          <w:numId w:val="26"/>
        </w:numPr>
        <w:jc w:val="both"/>
        <w:rPr>
          <w:rFonts w:ascii="Calibri" w:hAnsi="Calibri" w:cs="Calibri"/>
        </w:rPr>
      </w:pPr>
      <w:r w:rsidRPr="004056F1">
        <w:rPr>
          <w:rFonts w:ascii="Calibri" w:hAnsi="Calibri" w:cs="Calibri"/>
        </w:rPr>
        <w:t xml:space="preserve">ISA rules allow investors that have funds in existing IFISAs, or other types of ISAs, that were added prior to 6th April to split those previous years' funds into multiple new IFISAs. New contributions made </w:t>
      </w:r>
      <w:r w:rsidR="000C07C2">
        <w:rPr>
          <w:rFonts w:ascii="Calibri" w:hAnsi="Calibri" w:cs="Calibri"/>
        </w:rPr>
        <w:t>in the tax year starting</w:t>
      </w:r>
      <w:bookmarkStart w:id="2" w:name="_GoBack"/>
      <w:bookmarkEnd w:id="2"/>
      <w:r w:rsidRPr="004056F1">
        <w:rPr>
          <w:rFonts w:ascii="Calibri" w:hAnsi="Calibri" w:cs="Calibri"/>
        </w:rPr>
        <w:t xml:space="preserve"> 6th April 2018 cannot be split into multiple IFISAs until 6th April 2019. Read 4thWay's IFI</w:t>
      </w:r>
      <w:r w:rsidR="001A6B06">
        <w:rPr>
          <w:rFonts w:ascii="Calibri" w:hAnsi="Calibri" w:cs="Calibri"/>
        </w:rPr>
        <w:t xml:space="preserve">SA Guide for more information at </w:t>
      </w:r>
      <w:hyperlink r:id="rId9" w:history="1">
        <w:r w:rsidR="001A6B06" w:rsidRPr="00BC5DB9">
          <w:rPr>
            <w:rStyle w:val="Hyperlink"/>
            <w:rFonts w:ascii="Calibri" w:hAnsi="Calibri" w:cs="Calibri"/>
          </w:rPr>
          <w:t>https://www.4thway.co.uk/guides/about-p2p-isas-guide/</w:t>
        </w:r>
      </w:hyperlink>
    </w:p>
    <w:p w:rsidR="005C7DF7" w:rsidRPr="004056F1" w:rsidRDefault="00FC1628" w:rsidP="004056F1">
      <w:pPr>
        <w:pStyle w:val="NormalWeb"/>
        <w:numPr>
          <w:ilvl w:val="0"/>
          <w:numId w:val="26"/>
        </w:numPr>
        <w:jc w:val="both"/>
        <w:rPr>
          <w:rFonts w:ascii="Calibri" w:hAnsi="Calibri" w:cs="Calibri"/>
        </w:rPr>
      </w:pPr>
      <w:r w:rsidRPr="004056F1">
        <w:rPr>
          <w:rFonts w:ascii="Calibri" w:hAnsi="Calibri" w:cs="Calibri"/>
          <w:i/>
        </w:rPr>
        <w:t>Asset</w:t>
      </w:r>
      <w:r w:rsidR="000D0C31" w:rsidRPr="004056F1">
        <w:rPr>
          <w:rFonts w:ascii="Calibri" w:hAnsi="Calibri" w:cs="Calibri"/>
          <w:i/>
        </w:rPr>
        <w:t xml:space="preserve"> </w:t>
      </w:r>
      <w:r w:rsidRPr="004056F1">
        <w:rPr>
          <w:rFonts w:ascii="Calibri" w:hAnsi="Calibri" w:cs="Calibri"/>
          <w:i/>
        </w:rPr>
        <w:t>secured</w:t>
      </w:r>
      <w:r w:rsidRPr="004056F1">
        <w:rPr>
          <w:rFonts w:ascii="Calibri" w:hAnsi="Calibri" w:cs="Calibri"/>
        </w:rPr>
        <w:t xml:space="preserve"> typically means short-term property loans or loans secured against luxury cars, yachts, valuable art or business equipment.</w:t>
      </w:r>
    </w:p>
    <w:p w:rsidR="00BC5DB9" w:rsidRPr="001A6B06" w:rsidRDefault="00BA71D8" w:rsidP="001A6B06">
      <w:pPr>
        <w:pStyle w:val="NormalWeb"/>
        <w:numPr>
          <w:ilvl w:val="0"/>
          <w:numId w:val="26"/>
        </w:numPr>
        <w:jc w:val="both"/>
        <w:rPr>
          <w:rFonts w:ascii="Calibri" w:hAnsi="Calibri" w:cs="Calibri"/>
        </w:rPr>
      </w:pPr>
      <w:r w:rsidRPr="000D0C31">
        <w:rPr>
          <w:rFonts w:ascii="Calibri" w:hAnsi="Calibri" w:cs="Calibri"/>
          <w:i/>
        </w:rPr>
        <w:t>Investment-property loans</w:t>
      </w:r>
      <w:r>
        <w:rPr>
          <w:rFonts w:ascii="Calibri" w:hAnsi="Calibri" w:cs="Calibri"/>
        </w:rPr>
        <w:t xml:space="preserve"> are loans to landlords that are renting out either residential or commercial property. Typically, the monthly rent more than covers the monthly loan/mortgage payments to the P2P investors.</w:t>
      </w:r>
    </w:p>
    <w:p w:rsidR="006C616A" w:rsidRPr="00224516" w:rsidRDefault="006C616A" w:rsidP="00023A22">
      <w:pPr>
        <w:pStyle w:val="BodyText"/>
        <w:spacing w:after="0"/>
      </w:pPr>
      <w:r w:rsidRPr="00224516">
        <w:rPr>
          <w:rFonts w:eastAsia="Times New Roman" w:cs="Times New Roman"/>
          <w:b/>
          <w:iCs/>
          <w:sz w:val="24"/>
          <w:szCs w:val="24"/>
        </w:rPr>
        <w:lastRenderedPageBreak/>
        <w:t xml:space="preserve">For interviews </w:t>
      </w:r>
      <w:r w:rsidR="007A31C9">
        <w:rPr>
          <w:rFonts w:eastAsia="Times New Roman" w:cs="Times New Roman"/>
          <w:b/>
          <w:iCs/>
          <w:sz w:val="24"/>
          <w:szCs w:val="24"/>
        </w:rPr>
        <w:t>with Neil Faulkner,</w:t>
      </w:r>
      <w:r w:rsidRPr="00224516">
        <w:rPr>
          <w:rFonts w:eastAsia="Times New Roman" w:cs="Times New Roman"/>
          <w:b/>
          <w:iCs/>
          <w:sz w:val="24"/>
          <w:szCs w:val="24"/>
        </w:rPr>
        <w:t xml:space="preserve"> please contact:</w:t>
      </w:r>
    </w:p>
    <w:p w:rsidR="006C616A" w:rsidRPr="00224516" w:rsidRDefault="006C616A" w:rsidP="005209E7">
      <w:pPr>
        <w:shd w:val="clear" w:color="auto" w:fill="FFFFFF"/>
        <w:spacing w:after="0"/>
        <w:jc w:val="both"/>
        <w:rPr>
          <w:rFonts w:eastAsia="Times New Roman" w:cs="Times New Roman"/>
          <w:b/>
          <w:iCs/>
          <w:sz w:val="24"/>
          <w:szCs w:val="24"/>
        </w:rPr>
      </w:pPr>
      <w:r w:rsidRPr="00224516">
        <w:rPr>
          <w:rFonts w:eastAsia="Times New Roman" w:cs="Times New Roman"/>
          <w:b/>
          <w:iCs/>
          <w:sz w:val="24"/>
          <w:szCs w:val="24"/>
        </w:rPr>
        <w:t>Email:</w:t>
      </w:r>
      <w:r w:rsidRPr="00224516">
        <w:rPr>
          <w:rFonts w:eastAsia="Times New Roman" w:cs="Times New Roman"/>
          <w:b/>
          <w:iCs/>
          <w:sz w:val="24"/>
          <w:szCs w:val="24"/>
        </w:rPr>
        <w:tab/>
        <w:t> </w:t>
      </w:r>
      <w:hyperlink r:id="rId10" w:history="1">
        <w:r w:rsidRPr="00224516">
          <w:rPr>
            <w:rStyle w:val="Hyperlink"/>
            <w:rFonts w:eastAsia="Times New Roman" w:cs="Times New Roman"/>
            <w:color w:val="auto"/>
            <w:sz w:val="24"/>
            <w:szCs w:val="24"/>
          </w:rPr>
          <w:t>Sonia@soniarehill.com</w:t>
        </w:r>
      </w:hyperlink>
      <w:r w:rsidR="00D973C3" w:rsidRPr="00224516">
        <w:rPr>
          <w:rFonts w:eastAsia="Times New Roman" w:cs="Times New Roman"/>
          <w:sz w:val="24"/>
          <w:szCs w:val="24"/>
        </w:rPr>
        <w:t xml:space="preserve"> o</w:t>
      </w:r>
      <w:r w:rsidRPr="00224516">
        <w:rPr>
          <w:rFonts w:eastAsia="Times New Roman" w:cs="Times New Roman"/>
          <w:sz w:val="24"/>
          <w:szCs w:val="24"/>
        </w:rPr>
        <w:t>r</w:t>
      </w:r>
      <w:r w:rsidR="00D973C3" w:rsidRPr="00224516">
        <w:rPr>
          <w:rFonts w:eastAsia="Times New Roman" w:cs="Times New Roman"/>
          <w:sz w:val="24"/>
          <w:szCs w:val="24"/>
        </w:rPr>
        <w:t xml:space="preserve"> </w:t>
      </w:r>
      <w:r w:rsidRPr="00224516">
        <w:rPr>
          <w:rFonts w:eastAsia="Times New Roman" w:cs="Times New Roman"/>
          <w:sz w:val="24"/>
          <w:szCs w:val="24"/>
          <w:u w:val="single"/>
        </w:rPr>
        <w:t>PR@4thWay.co.uk</w:t>
      </w:r>
    </w:p>
    <w:p w:rsidR="006C616A" w:rsidRPr="00224516" w:rsidRDefault="006C616A" w:rsidP="005209E7">
      <w:pPr>
        <w:shd w:val="clear" w:color="auto" w:fill="FFFFFF"/>
        <w:spacing w:after="0"/>
        <w:jc w:val="both"/>
        <w:rPr>
          <w:rFonts w:ascii="Verdana" w:eastAsia="Times New Roman" w:hAnsi="Verdana" w:cs="Times New Roman"/>
          <w:sz w:val="20"/>
          <w:szCs w:val="20"/>
        </w:rPr>
      </w:pPr>
      <w:r w:rsidRPr="00224516">
        <w:rPr>
          <w:rFonts w:eastAsia="Times New Roman" w:cs="Times New Roman"/>
          <w:b/>
          <w:iCs/>
          <w:sz w:val="24"/>
          <w:szCs w:val="24"/>
        </w:rPr>
        <w:t>Telephone:</w:t>
      </w:r>
      <w:r w:rsidRPr="00224516">
        <w:rPr>
          <w:rFonts w:eastAsia="Times New Roman" w:cs="Times New Roman"/>
          <w:b/>
          <w:iCs/>
          <w:sz w:val="24"/>
          <w:szCs w:val="24"/>
        </w:rPr>
        <w:tab/>
        <w:t xml:space="preserve"> </w:t>
      </w:r>
      <w:r w:rsidRPr="00224516">
        <w:rPr>
          <w:rFonts w:eastAsia="Times New Roman" w:cs="Times New Roman"/>
          <w:iCs/>
          <w:sz w:val="24"/>
          <w:szCs w:val="24"/>
        </w:rPr>
        <w:t>07968 747331</w:t>
      </w:r>
      <w:r w:rsidRPr="00224516">
        <w:rPr>
          <w:rFonts w:eastAsia="Times New Roman" w:cs="Times New Roman"/>
          <w:b/>
          <w:iCs/>
          <w:sz w:val="24"/>
          <w:szCs w:val="24"/>
        </w:rPr>
        <w:t xml:space="preserve"> </w:t>
      </w:r>
    </w:p>
    <w:p w:rsidR="006C616A" w:rsidRPr="00E43E2B" w:rsidRDefault="006C616A" w:rsidP="00E43E2B">
      <w:pPr>
        <w:pStyle w:val="NoSpacing"/>
      </w:pPr>
      <w:r w:rsidRPr="00224516">
        <w:t> </w:t>
      </w:r>
    </w:p>
    <w:p w:rsidR="00371B4D" w:rsidRPr="00224516" w:rsidRDefault="006C616A" w:rsidP="00371B4D">
      <w:pPr>
        <w:jc w:val="both"/>
        <w:rPr>
          <w:rFonts w:cs="Bookman Old Style"/>
          <w:b/>
          <w:sz w:val="28"/>
          <w:szCs w:val="28"/>
        </w:rPr>
      </w:pPr>
      <w:r w:rsidRPr="00224516">
        <w:rPr>
          <w:b/>
          <w:sz w:val="28"/>
          <w:szCs w:val="28"/>
        </w:rPr>
        <w:t>About 4thWay</w:t>
      </w:r>
      <w:r w:rsidRPr="00224516">
        <w:rPr>
          <w:rFonts w:cs="Bookman Old Style"/>
          <w:b/>
          <w:sz w:val="28"/>
          <w:szCs w:val="28"/>
          <w:vertAlign w:val="superscript"/>
        </w:rPr>
        <w:t>®</w:t>
      </w:r>
      <w:r w:rsidRPr="00224516">
        <w:rPr>
          <w:b/>
          <w:sz w:val="28"/>
          <w:szCs w:val="28"/>
        </w:rPr>
        <w:t xml:space="preserve"> – </w:t>
      </w:r>
      <w:r w:rsidRPr="00224516">
        <w:rPr>
          <w:rFonts w:cs="Bookman Old Style"/>
          <w:b/>
          <w:sz w:val="28"/>
          <w:szCs w:val="28"/>
        </w:rPr>
        <w:t xml:space="preserve">P2P Lending Research Approved By Your Peers </w:t>
      </w:r>
    </w:p>
    <w:p w:rsidR="00371B4D" w:rsidRPr="00224516" w:rsidRDefault="00371B4D" w:rsidP="00371B4D">
      <w:pPr>
        <w:jc w:val="both"/>
        <w:rPr>
          <w:rFonts w:cs="Bookman Old Style"/>
          <w:sz w:val="24"/>
          <w:szCs w:val="24"/>
        </w:rPr>
      </w:pPr>
      <w:r w:rsidRPr="00224516">
        <w:rPr>
          <w:rFonts w:cs="Bookman Old Style"/>
          <w:sz w:val="24"/>
          <w:szCs w:val="24"/>
        </w:rPr>
        <w:t>4thWay</w:t>
      </w:r>
      <w:r w:rsidRPr="00224516">
        <w:rPr>
          <w:rFonts w:cs="Bookman Old Style"/>
          <w:sz w:val="24"/>
          <w:szCs w:val="24"/>
          <w:vertAlign w:val="superscript"/>
        </w:rPr>
        <w:t>®</w:t>
      </w:r>
      <w:r w:rsidRPr="00224516">
        <w:rPr>
          <w:rFonts w:cs="Bookman Old Style"/>
          <w:sz w:val="24"/>
          <w:szCs w:val="24"/>
        </w:rPr>
        <w:t xml:space="preserve"> is an independent ratings agency for the peer-to-peer lending market</w:t>
      </w:r>
      <w:r w:rsidRPr="00224516">
        <w:rPr>
          <w:rFonts w:cs="Bookman Old Style"/>
          <w:sz w:val="24"/>
          <w:szCs w:val="24"/>
          <w:lang w:val="en-US"/>
        </w:rPr>
        <w:t xml:space="preserve"> that helps investors make comparing the many risks</w:t>
      </w:r>
      <w:r w:rsidR="009F5230" w:rsidRPr="00224516">
        <w:rPr>
          <w:rFonts w:cs="Bookman Old Style"/>
          <w:sz w:val="24"/>
          <w:szCs w:val="24"/>
          <w:lang w:val="en-US"/>
        </w:rPr>
        <w:t xml:space="preserve"> and aspects</w:t>
      </w:r>
      <w:r w:rsidRPr="00224516">
        <w:rPr>
          <w:rFonts w:cs="Bookman Old Style"/>
          <w:sz w:val="24"/>
          <w:szCs w:val="24"/>
          <w:lang w:val="en-US"/>
        </w:rPr>
        <w:t xml:space="preserve"> of lending through each P2P lending company easier.</w:t>
      </w:r>
      <w:r w:rsidRPr="00224516">
        <w:rPr>
          <w:rFonts w:cs="Bookman Old Style"/>
          <w:sz w:val="24"/>
          <w:szCs w:val="24"/>
        </w:rPr>
        <w:t xml:space="preserve"> We unique</w:t>
      </w:r>
      <w:r w:rsidR="009F5230" w:rsidRPr="00224516">
        <w:rPr>
          <w:rFonts w:cs="Bookman Old Style"/>
          <w:sz w:val="24"/>
          <w:szCs w:val="24"/>
        </w:rPr>
        <w:t>ly have the full range of skills to r</w:t>
      </w:r>
      <w:r w:rsidRPr="00224516">
        <w:rPr>
          <w:rFonts w:cs="Bookman Old Style"/>
          <w:sz w:val="24"/>
          <w:szCs w:val="24"/>
        </w:rPr>
        <w:t xml:space="preserve">esearch opportunities in this sector, and provide unbiased </w:t>
      </w:r>
      <w:r w:rsidRPr="00224516">
        <w:rPr>
          <w:rFonts w:cs="Bookman Old Style"/>
          <w:sz w:val="24"/>
          <w:szCs w:val="24"/>
          <w:lang w:val="en-US"/>
        </w:rPr>
        <w:t xml:space="preserve">P2P lending comparisons, calculated ratings, detailed company insight reports, as well as exclusive lending tips, all available at </w:t>
      </w:r>
      <w:hyperlink r:id="rId11" w:history="1">
        <w:r w:rsidRPr="00224516">
          <w:rPr>
            <w:rStyle w:val="Hyperlink"/>
            <w:rFonts w:cs="Bookman Old Style"/>
            <w:color w:val="auto"/>
            <w:sz w:val="24"/>
            <w:szCs w:val="24"/>
          </w:rPr>
          <w:t>4thWay.co.uk</w:t>
        </w:r>
      </w:hyperlink>
      <w:r w:rsidRPr="00224516">
        <w:rPr>
          <w:rFonts w:cs="Bookman Old Style"/>
          <w:sz w:val="24"/>
          <w:szCs w:val="24"/>
        </w:rPr>
        <w:t xml:space="preserve"> </w:t>
      </w:r>
    </w:p>
    <w:p w:rsidR="006C616A" w:rsidRDefault="00371B4D">
      <w:pPr>
        <w:jc w:val="both"/>
        <w:rPr>
          <w:rFonts w:cs="Bookman Old Style"/>
          <w:sz w:val="24"/>
          <w:szCs w:val="24"/>
          <w:lang w:val="en-US"/>
        </w:rPr>
      </w:pPr>
      <w:r w:rsidRPr="00224516">
        <w:rPr>
          <w:rFonts w:cs="Bookman Old Style"/>
          <w:sz w:val="24"/>
          <w:szCs w:val="24"/>
        </w:rPr>
        <w:t>Our mission is</w:t>
      </w:r>
      <w:r w:rsidRPr="00224516">
        <w:rPr>
          <w:rFonts w:cs="Bookman Old Style"/>
          <w:sz w:val="24"/>
          <w:szCs w:val="24"/>
          <w:lang w:val="en-US"/>
        </w:rPr>
        <w:t xml:space="preserve"> to be the most trustworthy </w:t>
      </w:r>
      <w:r w:rsidR="009F5230" w:rsidRPr="00224516">
        <w:rPr>
          <w:rFonts w:cs="Bookman Old Style"/>
          <w:sz w:val="24"/>
          <w:szCs w:val="24"/>
          <w:lang w:val="en-US"/>
        </w:rPr>
        <w:t>source of information for</w:t>
      </w:r>
      <w:r w:rsidRPr="00224516">
        <w:rPr>
          <w:rFonts w:cs="Bookman Old Style"/>
          <w:sz w:val="24"/>
          <w:szCs w:val="24"/>
          <w:lang w:val="en-US"/>
        </w:rPr>
        <w:t xml:space="preserve"> P2P investors in the UK - which is why we hold ourselves accountable to our users, who govern us through a </w:t>
      </w:r>
      <w:r w:rsidRPr="00224516">
        <w:rPr>
          <w:rFonts w:cs="Bookman Old Style"/>
          <w:i/>
          <w:sz w:val="24"/>
          <w:szCs w:val="24"/>
          <w:lang w:val="en-US"/>
        </w:rPr>
        <w:t>Panel of Peers</w:t>
      </w:r>
      <w:r w:rsidRPr="00224516">
        <w:rPr>
          <w:rFonts w:cs="Bookman Old Style"/>
          <w:sz w:val="24"/>
          <w:szCs w:val="24"/>
          <w:lang w:val="en-US"/>
        </w:rPr>
        <w:t xml:space="preserve">, ensuring we always stay focused on individual lenders interests in this thriving market. </w:t>
      </w:r>
    </w:p>
    <w:p w:rsidR="004056F1" w:rsidRDefault="004056F1">
      <w:pPr>
        <w:jc w:val="both"/>
        <w:rPr>
          <w:rFonts w:cs="Bookman Old Style"/>
          <w:sz w:val="24"/>
          <w:szCs w:val="24"/>
          <w:lang w:val="en-US"/>
        </w:rPr>
      </w:pPr>
    </w:p>
    <w:p w:rsidR="004056F1" w:rsidRPr="00224516" w:rsidRDefault="004056F1">
      <w:pPr>
        <w:jc w:val="both"/>
      </w:pPr>
    </w:p>
    <w:sectPr w:rsidR="004056F1" w:rsidRPr="00224516" w:rsidSect="00BA4B6A">
      <w:headerReference w:type="default" r:id="rId12"/>
      <w:pgSz w:w="11906" w:h="16838"/>
      <w:pgMar w:top="0" w:right="1440" w:bottom="567" w:left="1440" w:header="426"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60" w:rsidRDefault="00B22F60">
      <w:pPr>
        <w:spacing w:after="0" w:line="240" w:lineRule="auto"/>
      </w:pPr>
      <w:r>
        <w:separator/>
      </w:r>
    </w:p>
  </w:endnote>
  <w:endnote w:type="continuationSeparator" w:id="0">
    <w:p w:rsidR="00B22F60" w:rsidRDefault="00B22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v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60" w:rsidRDefault="00B22F60">
      <w:pPr>
        <w:spacing w:after="0" w:line="240" w:lineRule="auto"/>
      </w:pPr>
      <w:r>
        <w:separator/>
      </w:r>
    </w:p>
  </w:footnote>
  <w:footnote w:type="continuationSeparator" w:id="0">
    <w:p w:rsidR="00B22F60" w:rsidRDefault="00B22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AF" w:rsidRDefault="00E65708" w:rsidP="00E65708">
    <w:pPr>
      <w:pStyle w:val="Header"/>
      <w:tabs>
        <w:tab w:val="clear" w:pos="4513"/>
        <w:tab w:val="clear" w:pos="9026"/>
        <w:tab w:val="left" w:pos="10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26"/>
    <w:multiLevelType w:val="hybridMultilevel"/>
    <w:tmpl w:val="C888A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76D1B"/>
    <w:multiLevelType w:val="hybridMultilevel"/>
    <w:tmpl w:val="0AFA5900"/>
    <w:lvl w:ilvl="0" w:tplc="EEA00D0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36C9C"/>
    <w:multiLevelType w:val="multilevel"/>
    <w:tmpl w:val="267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466E6"/>
    <w:multiLevelType w:val="hybridMultilevel"/>
    <w:tmpl w:val="B69ACC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8128DE"/>
    <w:multiLevelType w:val="multilevel"/>
    <w:tmpl w:val="075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B4474"/>
    <w:multiLevelType w:val="hybridMultilevel"/>
    <w:tmpl w:val="D138E4B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30990"/>
    <w:multiLevelType w:val="hybridMultilevel"/>
    <w:tmpl w:val="379CA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A3A59"/>
    <w:multiLevelType w:val="hybridMultilevel"/>
    <w:tmpl w:val="374E1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A2DA2"/>
    <w:multiLevelType w:val="hybridMultilevel"/>
    <w:tmpl w:val="1B68D3E6"/>
    <w:lvl w:ilvl="0" w:tplc="08090001">
      <w:start w:val="1"/>
      <w:numFmt w:val="bullet"/>
      <w:lvlText w:val=""/>
      <w:lvlJc w:val="left"/>
      <w:pPr>
        <w:ind w:left="720" w:hanging="360"/>
      </w:pPr>
      <w:rPr>
        <w:rFonts w:ascii="Symbol" w:hAnsi="Symbol" w:hint="default"/>
      </w:rPr>
    </w:lvl>
    <w:lvl w:ilvl="1" w:tplc="9C061A42">
      <w:numFmt w:val="bullet"/>
      <w:lvlText w:val="-"/>
      <w:lvlJc w:val="left"/>
      <w:pPr>
        <w:ind w:left="1440" w:hanging="360"/>
      </w:pPr>
      <w:rPr>
        <w:rFonts w:ascii="Calibri" w:eastAsia="SimSun" w:hAnsi="Calibri" w:cs="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64886"/>
    <w:multiLevelType w:val="hybridMultilevel"/>
    <w:tmpl w:val="91C8528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A9741BF"/>
    <w:multiLevelType w:val="hybridMultilevel"/>
    <w:tmpl w:val="005C0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AC5B7A"/>
    <w:multiLevelType w:val="hybridMultilevel"/>
    <w:tmpl w:val="282EB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065EA"/>
    <w:multiLevelType w:val="hybridMultilevel"/>
    <w:tmpl w:val="DE0C316A"/>
    <w:lvl w:ilvl="0" w:tplc="27C0779A">
      <w:start w:val="1"/>
      <w:numFmt w:val="decimal"/>
      <w:lvlText w:val="%1)"/>
      <w:lvlJc w:val="left"/>
      <w:pPr>
        <w:ind w:left="360" w:hanging="360"/>
      </w:pPr>
      <w:rPr>
        <w:rFonts w:ascii="Calibri" w:hAnsi="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FDA1AAD"/>
    <w:multiLevelType w:val="hybridMultilevel"/>
    <w:tmpl w:val="38209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2548C"/>
    <w:multiLevelType w:val="multilevel"/>
    <w:tmpl w:val="A7E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A653D4"/>
    <w:multiLevelType w:val="hybridMultilevel"/>
    <w:tmpl w:val="6512D8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75620B3"/>
    <w:multiLevelType w:val="hybridMultilevel"/>
    <w:tmpl w:val="4DBE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266416"/>
    <w:multiLevelType w:val="multilevel"/>
    <w:tmpl w:val="A964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4383B"/>
    <w:multiLevelType w:val="hybridMultilevel"/>
    <w:tmpl w:val="D4AE91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AA28B8"/>
    <w:multiLevelType w:val="multilevel"/>
    <w:tmpl w:val="8DDA6F2C"/>
    <w:lvl w:ilvl="0">
      <w:start w:val="1"/>
      <w:numFmt w:val="bullet"/>
      <w:lvlText w:val="●"/>
      <w:lvlJc w:val="left"/>
      <w:pPr>
        <w:ind w:left="360" w:hanging="360"/>
      </w:pPr>
      <w:rPr>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nsid w:val="740D65A6"/>
    <w:multiLevelType w:val="hybridMultilevel"/>
    <w:tmpl w:val="9C18EE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8D2506"/>
    <w:multiLevelType w:val="hybridMultilevel"/>
    <w:tmpl w:val="3DFC3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F0830"/>
    <w:multiLevelType w:val="multilevel"/>
    <w:tmpl w:val="912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F46CA"/>
    <w:multiLevelType w:val="hybridMultilevel"/>
    <w:tmpl w:val="65DC19D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29429B"/>
    <w:multiLevelType w:val="hybridMultilevel"/>
    <w:tmpl w:val="C99E5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8758A6"/>
    <w:multiLevelType w:val="hybridMultilevel"/>
    <w:tmpl w:val="517ECBEE"/>
    <w:lvl w:ilvl="0" w:tplc="D7A43CF8">
      <w:numFmt w:val="bullet"/>
      <w:lvlText w:val="-"/>
      <w:lvlJc w:val="left"/>
      <w:pPr>
        <w:ind w:left="720" w:hanging="360"/>
      </w:pPr>
      <w:rPr>
        <w:rFonts w:ascii="Calibri" w:eastAsia="SimSu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57B44"/>
    <w:multiLevelType w:val="multilevel"/>
    <w:tmpl w:val="5662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C70D4A"/>
    <w:multiLevelType w:val="hybridMultilevel"/>
    <w:tmpl w:val="C18A5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A2916"/>
    <w:multiLevelType w:val="multilevel"/>
    <w:tmpl w:val="EC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25"/>
  </w:num>
  <w:num w:numId="4">
    <w:abstractNumId w:val="8"/>
  </w:num>
  <w:num w:numId="5">
    <w:abstractNumId w:val="0"/>
  </w:num>
  <w:num w:numId="6">
    <w:abstractNumId w:val="7"/>
  </w:num>
  <w:num w:numId="7">
    <w:abstractNumId w:val="15"/>
  </w:num>
  <w:num w:numId="8">
    <w:abstractNumId w:val="12"/>
  </w:num>
  <w:num w:numId="9">
    <w:abstractNumId w:val="5"/>
  </w:num>
  <w:num w:numId="10">
    <w:abstractNumId w:val="2"/>
  </w:num>
  <w:num w:numId="11">
    <w:abstractNumId w:val="4"/>
  </w:num>
  <w:num w:numId="12">
    <w:abstractNumId w:val="28"/>
  </w:num>
  <w:num w:numId="13">
    <w:abstractNumId w:val="17"/>
  </w:num>
  <w:num w:numId="14">
    <w:abstractNumId w:val="3"/>
  </w:num>
  <w:num w:numId="15">
    <w:abstractNumId w:val="13"/>
  </w:num>
  <w:num w:numId="16">
    <w:abstractNumId w:val="18"/>
  </w:num>
  <w:num w:numId="17">
    <w:abstractNumId w:val="22"/>
  </w:num>
  <w:num w:numId="18">
    <w:abstractNumId w:val="24"/>
  </w:num>
  <w:num w:numId="19">
    <w:abstractNumId w:val="26"/>
  </w:num>
  <w:num w:numId="20">
    <w:abstractNumId w:val="21"/>
  </w:num>
  <w:num w:numId="21">
    <w:abstractNumId w:val="11"/>
  </w:num>
  <w:num w:numId="22">
    <w:abstractNumId w:val="27"/>
  </w:num>
  <w:num w:numId="23">
    <w:abstractNumId w:val="16"/>
  </w:num>
  <w:num w:numId="24">
    <w:abstractNumId w:val="6"/>
  </w:num>
  <w:num w:numId="25">
    <w:abstractNumId w:val="14"/>
  </w:num>
  <w:num w:numId="26">
    <w:abstractNumId w:val="20"/>
  </w:num>
  <w:num w:numId="27">
    <w:abstractNumId w:val="19"/>
  </w:num>
  <w:num w:numId="28">
    <w:abstractNumId w:val="10"/>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AD1134"/>
    <w:rsid w:val="00016306"/>
    <w:rsid w:val="000210E4"/>
    <w:rsid w:val="00021E06"/>
    <w:rsid w:val="00023A22"/>
    <w:rsid w:val="00026C88"/>
    <w:rsid w:val="00044935"/>
    <w:rsid w:val="00046592"/>
    <w:rsid w:val="00047844"/>
    <w:rsid w:val="00072064"/>
    <w:rsid w:val="00091810"/>
    <w:rsid w:val="00092350"/>
    <w:rsid w:val="000928DA"/>
    <w:rsid w:val="00094FBA"/>
    <w:rsid w:val="00097BD0"/>
    <w:rsid w:val="000A0912"/>
    <w:rsid w:val="000A2D5C"/>
    <w:rsid w:val="000A61EB"/>
    <w:rsid w:val="000A62E9"/>
    <w:rsid w:val="000A6639"/>
    <w:rsid w:val="000B2802"/>
    <w:rsid w:val="000C07C2"/>
    <w:rsid w:val="000C0E88"/>
    <w:rsid w:val="000C597C"/>
    <w:rsid w:val="000C7DD9"/>
    <w:rsid w:val="000D0C31"/>
    <w:rsid w:val="000D7852"/>
    <w:rsid w:val="000E1F1E"/>
    <w:rsid w:val="000F285B"/>
    <w:rsid w:val="0011074F"/>
    <w:rsid w:val="00112BBC"/>
    <w:rsid w:val="00116A4A"/>
    <w:rsid w:val="00117958"/>
    <w:rsid w:val="00122892"/>
    <w:rsid w:val="0012341C"/>
    <w:rsid w:val="0012557B"/>
    <w:rsid w:val="0012674D"/>
    <w:rsid w:val="0013593E"/>
    <w:rsid w:val="00136261"/>
    <w:rsid w:val="00140327"/>
    <w:rsid w:val="0014042C"/>
    <w:rsid w:val="001413BA"/>
    <w:rsid w:val="00145B44"/>
    <w:rsid w:val="001476E9"/>
    <w:rsid w:val="00152D7A"/>
    <w:rsid w:val="00161936"/>
    <w:rsid w:val="001632D7"/>
    <w:rsid w:val="001709D3"/>
    <w:rsid w:val="00176DF3"/>
    <w:rsid w:val="0018092F"/>
    <w:rsid w:val="00180D86"/>
    <w:rsid w:val="00191556"/>
    <w:rsid w:val="001916AD"/>
    <w:rsid w:val="00196CA5"/>
    <w:rsid w:val="00197559"/>
    <w:rsid w:val="00197825"/>
    <w:rsid w:val="001A08F5"/>
    <w:rsid w:val="001A3E4B"/>
    <w:rsid w:val="001A6B06"/>
    <w:rsid w:val="001C5DFE"/>
    <w:rsid w:val="001D34FF"/>
    <w:rsid w:val="001D3E0A"/>
    <w:rsid w:val="001D3FCC"/>
    <w:rsid w:val="001D52F6"/>
    <w:rsid w:val="001F682F"/>
    <w:rsid w:val="00203108"/>
    <w:rsid w:val="002105ED"/>
    <w:rsid w:val="00212807"/>
    <w:rsid w:val="00221BB9"/>
    <w:rsid w:val="00224516"/>
    <w:rsid w:val="00225937"/>
    <w:rsid w:val="00235044"/>
    <w:rsid w:val="002454DB"/>
    <w:rsid w:val="00246E5A"/>
    <w:rsid w:val="00247751"/>
    <w:rsid w:val="00250108"/>
    <w:rsid w:val="002517A4"/>
    <w:rsid w:val="0025217D"/>
    <w:rsid w:val="00256A19"/>
    <w:rsid w:val="00267921"/>
    <w:rsid w:val="00270F83"/>
    <w:rsid w:val="00273BF1"/>
    <w:rsid w:val="00274371"/>
    <w:rsid w:val="00275E09"/>
    <w:rsid w:val="00290A26"/>
    <w:rsid w:val="00291E55"/>
    <w:rsid w:val="0029393E"/>
    <w:rsid w:val="002A1987"/>
    <w:rsid w:val="002A4C59"/>
    <w:rsid w:val="002A6F3C"/>
    <w:rsid w:val="002C32AE"/>
    <w:rsid w:val="002C62E7"/>
    <w:rsid w:val="002D3741"/>
    <w:rsid w:val="002E2366"/>
    <w:rsid w:val="002F5466"/>
    <w:rsid w:val="00302569"/>
    <w:rsid w:val="0030666E"/>
    <w:rsid w:val="00311325"/>
    <w:rsid w:val="0031438D"/>
    <w:rsid w:val="003152BA"/>
    <w:rsid w:val="003160E8"/>
    <w:rsid w:val="00324BF6"/>
    <w:rsid w:val="00331DC4"/>
    <w:rsid w:val="003366AF"/>
    <w:rsid w:val="00347976"/>
    <w:rsid w:val="00353ED7"/>
    <w:rsid w:val="00366009"/>
    <w:rsid w:val="00370F6B"/>
    <w:rsid w:val="00371B4D"/>
    <w:rsid w:val="00375A60"/>
    <w:rsid w:val="00375CB1"/>
    <w:rsid w:val="00377F83"/>
    <w:rsid w:val="00380091"/>
    <w:rsid w:val="00385287"/>
    <w:rsid w:val="00385700"/>
    <w:rsid w:val="003A0F90"/>
    <w:rsid w:val="003A6E3F"/>
    <w:rsid w:val="003B042E"/>
    <w:rsid w:val="003B2A65"/>
    <w:rsid w:val="003C00AA"/>
    <w:rsid w:val="003D0AE7"/>
    <w:rsid w:val="003D574E"/>
    <w:rsid w:val="003D66A8"/>
    <w:rsid w:val="003E1F42"/>
    <w:rsid w:val="003E2CC0"/>
    <w:rsid w:val="00401B1D"/>
    <w:rsid w:val="004056F1"/>
    <w:rsid w:val="00406027"/>
    <w:rsid w:val="00413766"/>
    <w:rsid w:val="00413997"/>
    <w:rsid w:val="00413DC2"/>
    <w:rsid w:val="004147CB"/>
    <w:rsid w:val="0042379C"/>
    <w:rsid w:val="00424BB5"/>
    <w:rsid w:val="00425122"/>
    <w:rsid w:val="00435D29"/>
    <w:rsid w:val="00437499"/>
    <w:rsid w:val="00441BEC"/>
    <w:rsid w:val="004432FC"/>
    <w:rsid w:val="00445DC7"/>
    <w:rsid w:val="00450026"/>
    <w:rsid w:val="00451802"/>
    <w:rsid w:val="00457915"/>
    <w:rsid w:val="004632F0"/>
    <w:rsid w:val="00473E3A"/>
    <w:rsid w:val="00477873"/>
    <w:rsid w:val="00480410"/>
    <w:rsid w:val="004828F2"/>
    <w:rsid w:val="00484298"/>
    <w:rsid w:val="004868BD"/>
    <w:rsid w:val="004933E9"/>
    <w:rsid w:val="00493B6A"/>
    <w:rsid w:val="004A1FF5"/>
    <w:rsid w:val="004A6012"/>
    <w:rsid w:val="004A61DA"/>
    <w:rsid w:val="004A723C"/>
    <w:rsid w:val="004B455A"/>
    <w:rsid w:val="004B5A11"/>
    <w:rsid w:val="004B72D3"/>
    <w:rsid w:val="004C6A43"/>
    <w:rsid w:val="004C7110"/>
    <w:rsid w:val="004D1575"/>
    <w:rsid w:val="004F19E1"/>
    <w:rsid w:val="004F51B8"/>
    <w:rsid w:val="004F6467"/>
    <w:rsid w:val="0050040F"/>
    <w:rsid w:val="00514B11"/>
    <w:rsid w:val="005209E7"/>
    <w:rsid w:val="00530B0F"/>
    <w:rsid w:val="00536547"/>
    <w:rsid w:val="00536813"/>
    <w:rsid w:val="00537636"/>
    <w:rsid w:val="00544F72"/>
    <w:rsid w:val="00545D81"/>
    <w:rsid w:val="00552D29"/>
    <w:rsid w:val="0055654F"/>
    <w:rsid w:val="00565304"/>
    <w:rsid w:val="005658B0"/>
    <w:rsid w:val="00565DED"/>
    <w:rsid w:val="005921FE"/>
    <w:rsid w:val="005A6369"/>
    <w:rsid w:val="005B0822"/>
    <w:rsid w:val="005C31F0"/>
    <w:rsid w:val="005C5339"/>
    <w:rsid w:val="005C7DF7"/>
    <w:rsid w:val="005D3C31"/>
    <w:rsid w:val="005E0D52"/>
    <w:rsid w:val="005E3093"/>
    <w:rsid w:val="005E30C5"/>
    <w:rsid w:val="005E5446"/>
    <w:rsid w:val="005F19FF"/>
    <w:rsid w:val="00602B02"/>
    <w:rsid w:val="00607A7F"/>
    <w:rsid w:val="00612E43"/>
    <w:rsid w:val="0063057B"/>
    <w:rsid w:val="006332E2"/>
    <w:rsid w:val="006335EF"/>
    <w:rsid w:val="00636140"/>
    <w:rsid w:val="00641D16"/>
    <w:rsid w:val="00651277"/>
    <w:rsid w:val="00655819"/>
    <w:rsid w:val="00655C4D"/>
    <w:rsid w:val="00664572"/>
    <w:rsid w:val="006647EC"/>
    <w:rsid w:val="006727FF"/>
    <w:rsid w:val="00672935"/>
    <w:rsid w:val="00676BDF"/>
    <w:rsid w:val="00690089"/>
    <w:rsid w:val="006939E0"/>
    <w:rsid w:val="006A2F92"/>
    <w:rsid w:val="006A6628"/>
    <w:rsid w:val="006A6AC5"/>
    <w:rsid w:val="006B03BD"/>
    <w:rsid w:val="006B3883"/>
    <w:rsid w:val="006B5466"/>
    <w:rsid w:val="006B5CF9"/>
    <w:rsid w:val="006C616A"/>
    <w:rsid w:val="006D1E7B"/>
    <w:rsid w:val="006E1568"/>
    <w:rsid w:val="006E4687"/>
    <w:rsid w:val="006E5060"/>
    <w:rsid w:val="006E5B84"/>
    <w:rsid w:val="006E5C8B"/>
    <w:rsid w:val="006F3AC6"/>
    <w:rsid w:val="0070426C"/>
    <w:rsid w:val="007060FF"/>
    <w:rsid w:val="00713F20"/>
    <w:rsid w:val="00716F27"/>
    <w:rsid w:val="007266A6"/>
    <w:rsid w:val="0073087A"/>
    <w:rsid w:val="007349E9"/>
    <w:rsid w:val="00734C40"/>
    <w:rsid w:val="00735816"/>
    <w:rsid w:val="00737910"/>
    <w:rsid w:val="00737A64"/>
    <w:rsid w:val="0074011E"/>
    <w:rsid w:val="00743A11"/>
    <w:rsid w:val="00744053"/>
    <w:rsid w:val="00751667"/>
    <w:rsid w:val="0075311A"/>
    <w:rsid w:val="007550ED"/>
    <w:rsid w:val="00761F9E"/>
    <w:rsid w:val="00763E6E"/>
    <w:rsid w:val="0077455A"/>
    <w:rsid w:val="00777C71"/>
    <w:rsid w:val="00777D6B"/>
    <w:rsid w:val="00781791"/>
    <w:rsid w:val="007834F2"/>
    <w:rsid w:val="00790857"/>
    <w:rsid w:val="007917A6"/>
    <w:rsid w:val="00796F57"/>
    <w:rsid w:val="007A13B1"/>
    <w:rsid w:val="007A31C9"/>
    <w:rsid w:val="007A4F99"/>
    <w:rsid w:val="007B216E"/>
    <w:rsid w:val="007B28F0"/>
    <w:rsid w:val="007B4D4E"/>
    <w:rsid w:val="007B7A8A"/>
    <w:rsid w:val="007C267A"/>
    <w:rsid w:val="007D0050"/>
    <w:rsid w:val="007D46AA"/>
    <w:rsid w:val="007E0E88"/>
    <w:rsid w:val="007E2858"/>
    <w:rsid w:val="007F4A7F"/>
    <w:rsid w:val="007F4FDE"/>
    <w:rsid w:val="007F5302"/>
    <w:rsid w:val="007F7CDE"/>
    <w:rsid w:val="00800D32"/>
    <w:rsid w:val="008034EE"/>
    <w:rsid w:val="00804B61"/>
    <w:rsid w:val="0080767E"/>
    <w:rsid w:val="00811EF7"/>
    <w:rsid w:val="00826010"/>
    <w:rsid w:val="008302A2"/>
    <w:rsid w:val="008329EA"/>
    <w:rsid w:val="0083764F"/>
    <w:rsid w:val="0084135D"/>
    <w:rsid w:val="008420CC"/>
    <w:rsid w:val="00842EC1"/>
    <w:rsid w:val="00845A66"/>
    <w:rsid w:val="00861E92"/>
    <w:rsid w:val="0087022D"/>
    <w:rsid w:val="00873635"/>
    <w:rsid w:val="00876718"/>
    <w:rsid w:val="008934EC"/>
    <w:rsid w:val="008A724F"/>
    <w:rsid w:val="008B2893"/>
    <w:rsid w:val="008C4449"/>
    <w:rsid w:val="008E06FF"/>
    <w:rsid w:val="008E204C"/>
    <w:rsid w:val="008E37FA"/>
    <w:rsid w:val="008E54B5"/>
    <w:rsid w:val="008E69C9"/>
    <w:rsid w:val="008E7AA2"/>
    <w:rsid w:val="008F44FC"/>
    <w:rsid w:val="008F55C4"/>
    <w:rsid w:val="00900B1C"/>
    <w:rsid w:val="009031AF"/>
    <w:rsid w:val="009057A2"/>
    <w:rsid w:val="00912E8E"/>
    <w:rsid w:val="00922192"/>
    <w:rsid w:val="00922F78"/>
    <w:rsid w:val="00924D1E"/>
    <w:rsid w:val="00926A7E"/>
    <w:rsid w:val="00926EB7"/>
    <w:rsid w:val="00930E3C"/>
    <w:rsid w:val="00931010"/>
    <w:rsid w:val="00947475"/>
    <w:rsid w:val="0096279E"/>
    <w:rsid w:val="00976EF4"/>
    <w:rsid w:val="00982556"/>
    <w:rsid w:val="00984544"/>
    <w:rsid w:val="00991483"/>
    <w:rsid w:val="009B0D64"/>
    <w:rsid w:val="009D285C"/>
    <w:rsid w:val="009E1E2E"/>
    <w:rsid w:val="009F5230"/>
    <w:rsid w:val="00A01B55"/>
    <w:rsid w:val="00A01F1A"/>
    <w:rsid w:val="00A06AA1"/>
    <w:rsid w:val="00A125CE"/>
    <w:rsid w:val="00A21062"/>
    <w:rsid w:val="00A342EE"/>
    <w:rsid w:val="00A3460B"/>
    <w:rsid w:val="00A357A1"/>
    <w:rsid w:val="00A574FB"/>
    <w:rsid w:val="00A60513"/>
    <w:rsid w:val="00A66738"/>
    <w:rsid w:val="00A732DF"/>
    <w:rsid w:val="00A855BD"/>
    <w:rsid w:val="00A92524"/>
    <w:rsid w:val="00A950DE"/>
    <w:rsid w:val="00AA79FF"/>
    <w:rsid w:val="00AC17B9"/>
    <w:rsid w:val="00AC1CAF"/>
    <w:rsid w:val="00AC4E75"/>
    <w:rsid w:val="00AD106A"/>
    <w:rsid w:val="00AD1134"/>
    <w:rsid w:val="00AD1396"/>
    <w:rsid w:val="00AE150C"/>
    <w:rsid w:val="00AE619A"/>
    <w:rsid w:val="00AF00E6"/>
    <w:rsid w:val="00AF4636"/>
    <w:rsid w:val="00AF7AAC"/>
    <w:rsid w:val="00B03908"/>
    <w:rsid w:val="00B05933"/>
    <w:rsid w:val="00B1166D"/>
    <w:rsid w:val="00B12EFF"/>
    <w:rsid w:val="00B1790D"/>
    <w:rsid w:val="00B22834"/>
    <w:rsid w:val="00B22F60"/>
    <w:rsid w:val="00B26C5D"/>
    <w:rsid w:val="00B272B3"/>
    <w:rsid w:val="00B40D99"/>
    <w:rsid w:val="00B461E6"/>
    <w:rsid w:val="00B519A3"/>
    <w:rsid w:val="00B60CF3"/>
    <w:rsid w:val="00B6273E"/>
    <w:rsid w:val="00B762A1"/>
    <w:rsid w:val="00B82F67"/>
    <w:rsid w:val="00BA05BE"/>
    <w:rsid w:val="00BA3BCB"/>
    <w:rsid w:val="00BA4B6A"/>
    <w:rsid w:val="00BA71D8"/>
    <w:rsid w:val="00BB1027"/>
    <w:rsid w:val="00BB1D0F"/>
    <w:rsid w:val="00BB1E0C"/>
    <w:rsid w:val="00BC5081"/>
    <w:rsid w:val="00BC517C"/>
    <w:rsid w:val="00BC5DB9"/>
    <w:rsid w:val="00BD6595"/>
    <w:rsid w:val="00BE2752"/>
    <w:rsid w:val="00BE45D9"/>
    <w:rsid w:val="00BF5CE1"/>
    <w:rsid w:val="00C052EB"/>
    <w:rsid w:val="00C15227"/>
    <w:rsid w:val="00C1553B"/>
    <w:rsid w:val="00C158E3"/>
    <w:rsid w:val="00C27010"/>
    <w:rsid w:val="00C36A2E"/>
    <w:rsid w:val="00C36A9D"/>
    <w:rsid w:val="00C42C76"/>
    <w:rsid w:val="00C43B11"/>
    <w:rsid w:val="00C52BDE"/>
    <w:rsid w:val="00C559E5"/>
    <w:rsid w:val="00C66A7E"/>
    <w:rsid w:val="00C8004C"/>
    <w:rsid w:val="00C81A2C"/>
    <w:rsid w:val="00CA4CDC"/>
    <w:rsid w:val="00CA7336"/>
    <w:rsid w:val="00CB07D7"/>
    <w:rsid w:val="00CB4598"/>
    <w:rsid w:val="00CB7E8E"/>
    <w:rsid w:val="00CC157B"/>
    <w:rsid w:val="00CC2FE9"/>
    <w:rsid w:val="00CD2CED"/>
    <w:rsid w:val="00CD4DBC"/>
    <w:rsid w:val="00CD7D78"/>
    <w:rsid w:val="00CE1020"/>
    <w:rsid w:val="00CE67D8"/>
    <w:rsid w:val="00CF161A"/>
    <w:rsid w:val="00CF2368"/>
    <w:rsid w:val="00CF4470"/>
    <w:rsid w:val="00CF71AE"/>
    <w:rsid w:val="00D01703"/>
    <w:rsid w:val="00D035CB"/>
    <w:rsid w:val="00D2129E"/>
    <w:rsid w:val="00D21A10"/>
    <w:rsid w:val="00D46613"/>
    <w:rsid w:val="00D46A35"/>
    <w:rsid w:val="00D66DF2"/>
    <w:rsid w:val="00D714A0"/>
    <w:rsid w:val="00D73011"/>
    <w:rsid w:val="00D7374D"/>
    <w:rsid w:val="00D803A7"/>
    <w:rsid w:val="00D81AF5"/>
    <w:rsid w:val="00D973C3"/>
    <w:rsid w:val="00DA078C"/>
    <w:rsid w:val="00DC00F3"/>
    <w:rsid w:val="00DD21E4"/>
    <w:rsid w:val="00DD3272"/>
    <w:rsid w:val="00DD4595"/>
    <w:rsid w:val="00DD6681"/>
    <w:rsid w:val="00DE559D"/>
    <w:rsid w:val="00DF1570"/>
    <w:rsid w:val="00DF4A06"/>
    <w:rsid w:val="00E00CB7"/>
    <w:rsid w:val="00E05F11"/>
    <w:rsid w:val="00E232E9"/>
    <w:rsid w:val="00E275B0"/>
    <w:rsid w:val="00E34C74"/>
    <w:rsid w:val="00E358F0"/>
    <w:rsid w:val="00E35A09"/>
    <w:rsid w:val="00E43E2B"/>
    <w:rsid w:val="00E4437B"/>
    <w:rsid w:val="00E4443E"/>
    <w:rsid w:val="00E466BC"/>
    <w:rsid w:val="00E60249"/>
    <w:rsid w:val="00E65708"/>
    <w:rsid w:val="00E67BA6"/>
    <w:rsid w:val="00E73BDF"/>
    <w:rsid w:val="00E7409A"/>
    <w:rsid w:val="00E8520C"/>
    <w:rsid w:val="00E87DEE"/>
    <w:rsid w:val="00E94093"/>
    <w:rsid w:val="00EB0464"/>
    <w:rsid w:val="00EB0818"/>
    <w:rsid w:val="00EB1828"/>
    <w:rsid w:val="00EC0D29"/>
    <w:rsid w:val="00EC5418"/>
    <w:rsid w:val="00EC6599"/>
    <w:rsid w:val="00ED785E"/>
    <w:rsid w:val="00EE32AC"/>
    <w:rsid w:val="00EF5A21"/>
    <w:rsid w:val="00F10178"/>
    <w:rsid w:val="00F11883"/>
    <w:rsid w:val="00F12308"/>
    <w:rsid w:val="00F21391"/>
    <w:rsid w:val="00F35915"/>
    <w:rsid w:val="00F44255"/>
    <w:rsid w:val="00F51A83"/>
    <w:rsid w:val="00F56B49"/>
    <w:rsid w:val="00F64A33"/>
    <w:rsid w:val="00F73A01"/>
    <w:rsid w:val="00F74156"/>
    <w:rsid w:val="00F8328E"/>
    <w:rsid w:val="00F874FD"/>
    <w:rsid w:val="00F942BA"/>
    <w:rsid w:val="00F96027"/>
    <w:rsid w:val="00F979C8"/>
    <w:rsid w:val="00F97E87"/>
    <w:rsid w:val="00FA2633"/>
    <w:rsid w:val="00FB0366"/>
    <w:rsid w:val="00FB72D6"/>
    <w:rsid w:val="00FB7BC7"/>
    <w:rsid w:val="00FC1628"/>
    <w:rsid w:val="00FC4C32"/>
    <w:rsid w:val="00FC6386"/>
    <w:rsid w:val="00FD7186"/>
    <w:rsid w:val="00FE0A49"/>
    <w:rsid w:val="00FE262F"/>
    <w:rsid w:val="00FE69A3"/>
    <w:rsid w:val="00FE796C"/>
    <w:rsid w:val="00FF1157"/>
    <w:rsid w:val="00FF30EE"/>
    <w:rsid w:val="00FF456D"/>
    <w:rsid w:val="00FF7CF0"/>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AF"/>
    <w:pPr>
      <w:suppressAutoHyphens/>
      <w:spacing w:after="200" w:line="276" w:lineRule="auto"/>
    </w:pPr>
    <w:rPr>
      <w:rFonts w:ascii="Calibri" w:eastAsia="SimSun" w:hAnsi="Calibri" w:cs="Tahoma"/>
      <w:sz w:val="22"/>
      <w:szCs w:val="22"/>
      <w:lang w:val="en-GB" w:eastAsia="ar-SA"/>
    </w:rPr>
  </w:style>
  <w:style w:type="paragraph" w:styleId="Heading1">
    <w:name w:val="heading 1"/>
    <w:basedOn w:val="Normal"/>
    <w:link w:val="Heading1Char"/>
    <w:uiPriority w:val="9"/>
    <w:qFormat/>
    <w:rsid w:val="006727FF"/>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60F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81A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3366AF"/>
  </w:style>
  <w:style w:type="character" w:customStyle="1" w:styleId="apple-converted-space">
    <w:name w:val="apple-converted-space"/>
    <w:basedOn w:val="WW-DefaultParagraphFont"/>
    <w:rsid w:val="003366AF"/>
  </w:style>
  <w:style w:type="character" w:styleId="Hyperlink">
    <w:name w:val="Hyperlink"/>
    <w:rsid w:val="003366AF"/>
    <w:rPr>
      <w:color w:val="0000FF"/>
      <w:u w:val="single"/>
    </w:rPr>
  </w:style>
  <w:style w:type="character" w:styleId="Strong">
    <w:name w:val="Strong"/>
    <w:qFormat/>
    <w:rsid w:val="003366AF"/>
    <w:rPr>
      <w:b/>
      <w:bCs/>
    </w:rPr>
  </w:style>
  <w:style w:type="character" w:styleId="Emphasis">
    <w:name w:val="Emphasis"/>
    <w:qFormat/>
    <w:rsid w:val="003366AF"/>
    <w:rPr>
      <w:i/>
      <w:iCs/>
    </w:rPr>
  </w:style>
  <w:style w:type="character" w:customStyle="1" w:styleId="HeaderChar">
    <w:name w:val="Header Char"/>
    <w:basedOn w:val="WW-DefaultParagraphFont"/>
    <w:rsid w:val="003366AF"/>
  </w:style>
  <w:style w:type="character" w:customStyle="1" w:styleId="FooterChar">
    <w:name w:val="Footer Char"/>
    <w:basedOn w:val="WW-DefaultParagraphFont"/>
    <w:rsid w:val="003366AF"/>
  </w:style>
  <w:style w:type="character" w:customStyle="1" w:styleId="BalloonTextChar">
    <w:name w:val="Balloon Text Char"/>
    <w:rsid w:val="003366AF"/>
    <w:rPr>
      <w:rFonts w:ascii="Tahoma" w:hAnsi="Tahoma" w:cs="Tahoma"/>
      <w:sz w:val="16"/>
      <w:szCs w:val="16"/>
    </w:rPr>
  </w:style>
  <w:style w:type="character" w:customStyle="1" w:styleId="CommentReference1">
    <w:name w:val="Comment Reference1"/>
    <w:rsid w:val="003366AF"/>
    <w:rPr>
      <w:sz w:val="16"/>
      <w:szCs w:val="16"/>
    </w:rPr>
  </w:style>
  <w:style w:type="character" w:customStyle="1" w:styleId="CommentTextChar">
    <w:name w:val="Comment Text Char"/>
    <w:rsid w:val="003366AF"/>
    <w:rPr>
      <w:sz w:val="20"/>
      <w:szCs w:val="20"/>
    </w:rPr>
  </w:style>
  <w:style w:type="character" w:customStyle="1" w:styleId="CommentSubjectChar">
    <w:name w:val="Comment Subject Char"/>
    <w:rsid w:val="003366AF"/>
    <w:rPr>
      <w:b/>
      <w:bCs/>
      <w:sz w:val="20"/>
      <w:szCs w:val="20"/>
    </w:rPr>
  </w:style>
  <w:style w:type="character" w:styleId="FollowedHyperlink">
    <w:name w:val="FollowedHyperlink"/>
    <w:rsid w:val="003366AF"/>
    <w:rPr>
      <w:color w:val="800080"/>
      <w:u w:val="single"/>
    </w:rPr>
  </w:style>
  <w:style w:type="character" w:styleId="CommentReference">
    <w:name w:val="annotation reference"/>
    <w:rsid w:val="003366AF"/>
    <w:rPr>
      <w:sz w:val="16"/>
      <w:szCs w:val="16"/>
    </w:rPr>
  </w:style>
  <w:style w:type="character" w:customStyle="1" w:styleId="CommentTextChar1">
    <w:name w:val="Comment Text Char1"/>
    <w:rsid w:val="003366AF"/>
    <w:rPr>
      <w:rFonts w:ascii="Calibri" w:eastAsia="SimSun" w:hAnsi="Calibri" w:cs="Tahoma"/>
    </w:rPr>
  </w:style>
  <w:style w:type="character" w:customStyle="1" w:styleId="CommentSubjectChar1">
    <w:name w:val="Comment Subject Char1"/>
    <w:rsid w:val="003366AF"/>
    <w:rPr>
      <w:rFonts w:ascii="Calibri" w:eastAsia="SimSun" w:hAnsi="Calibri" w:cs="Tahoma"/>
      <w:b/>
      <w:bCs/>
    </w:rPr>
  </w:style>
  <w:style w:type="paragraph" w:customStyle="1" w:styleId="Heading">
    <w:name w:val="Heading"/>
    <w:basedOn w:val="Normal"/>
    <w:next w:val="BodyText"/>
    <w:rsid w:val="003366AF"/>
    <w:pPr>
      <w:keepNext/>
      <w:spacing w:before="240" w:after="120"/>
    </w:pPr>
    <w:rPr>
      <w:rFonts w:ascii="Arial" w:eastAsia="Microsoft YaHei" w:hAnsi="Arial" w:cs="Mangal"/>
      <w:sz w:val="28"/>
      <w:szCs w:val="28"/>
    </w:rPr>
  </w:style>
  <w:style w:type="paragraph" w:styleId="BodyText">
    <w:name w:val="Body Text"/>
    <w:basedOn w:val="Normal"/>
    <w:rsid w:val="003366AF"/>
    <w:pPr>
      <w:spacing w:after="120"/>
    </w:pPr>
  </w:style>
  <w:style w:type="paragraph" w:styleId="List">
    <w:name w:val="List"/>
    <w:basedOn w:val="BodyText"/>
    <w:rsid w:val="003366AF"/>
    <w:rPr>
      <w:rFonts w:cs="Mangal"/>
    </w:rPr>
  </w:style>
  <w:style w:type="paragraph" w:styleId="Caption">
    <w:name w:val="caption"/>
    <w:basedOn w:val="Normal"/>
    <w:qFormat/>
    <w:rsid w:val="003366AF"/>
    <w:pPr>
      <w:suppressLineNumbers/>
      <w:spacing w:before="120" w:after="120"/>
    </w:pPr>
    <w:rPr>
      <w:rFonts w:cs="Mangal"/>
      <w:i/>
      <w:iCs/>
      <w:sz w:val="24"/>
      <w:szCs w:val="24"/>
    </w:rPr>
  </w:style>
  <w:style w:type="paragraph" w:customStyle="1" w:styleId="Index">
    <w:name w:val="Index"/>
    <w:basedOn w:val="Normal"/>
    <w:rsid w:val="003366AF"/>
    <w:pPr>
      <w:suppressLineNumbers/>
    </w:pPr>
    <w:rPr>
      <w:rFonts w:cs="Mangal"/>
    </w:rPr>
  </w:style>
  <w:style w:type="paragraph" w:styleId="Header">
    <w:name w:val="header"/>
    <w:basedOn w:val="Normal"/>
    <w:rsid w:val="003366AF"/>
    <w:pPr>
      <w:suppressLineNumbers/>
      <w:tabs>
        <w:tab w:val="center" w:pos="4513"/>
        <w:tab w:val="right" w:pos="9026"/>
      </w:tabs>
      <w:spacing w:after="0" w:line="100" w:lineRule="atLeast"/>
    </w:pPr>
  </w:style>
  <w:style w:type="paragraph" w:styleId="Footer">
    <w:name w:val="footer"/>
    <w:basedOn w:val="Normal"/>
    <w:rsid w:val="003366AF"/>
    <w:pPr>
      <w:suppressLineNumbers/>
      <w:tabs>
        <w:tab w:val="center" w:pos="4513"/>
        <w:tab w:val="right" w:pos="9026"/>
      </w:tabs>
      <w:spacing w:after="0" w:line="100" w:lineRule="atLeast"/>
    </w:pPr>
  </w:style>
  <w:style w:type="paragraph" w:styleId="BalloonText">
    <w:name w:val="Balloon Text"/>
    <w:basedOn w:val="Normal"/>
    <w:rsid w:val="003366AF"/>
    <w:pPr>
      <w:spacing w:after="0" w:line="100" w:lineRule="atLeast"/>
    </w:pPr>
    <w:rPr>
      <w:rFonts w:ascii="Tahoma" w:hAnsi="Tahoma"/>
      <w:sz w:val="16"/>
      <w:szCs w:val="16"/>
    </w:rPr>
  </w:style>
  <w:style w:type="paragraph" w:customStyle="1" w:styleId="ecxmsonormal">
    <w:name w:val="ecxmsonormal"/>
    <w:basedOn w:val="Normal"/>
    <w:rsid w:val="003366AF"/>
    <w:pPr>
      <w:spacing w:after="324" w:line="100" w:lineRule="atLeast"/>
    </w:pPr>
    <w:rPr>
      <w:rFonts w:ascii="Times New Roman" w:eastAsia="Times New Roman" w:hAnsi="Times New Roman" w:cs="Times New Roman"/>
      <w:sz w:val="24"/>
      <w:szCs w:val="24"/>
    </w:rPr>
  </w:style>
  <w:style w:type="paragraph" w:styleId="NoSpacing">
    <w:name w:val="No Spacing"/>
    <w:qFormat/>
    <w:rsid w:val="003366AF"/>
    <w:pPr>
      <w:suppressAutoHyphens/>
      <w:spacing w:line="100" w:lineRule="atLeast"/>
    </w:pPr>
    <w:rPr>
      <w:rFonts w:ascii="Calibri" w:eastAsia="SimSun" w:hAnsi="Calibri" w:cs="Tahoma"/>
      <w:sz w:val="22"/>
      <w:szCs w:val="22"/>
      <w:lang w:val="en-GB" w:eastAsia="ar-SA"/>
    </w:rPr>
  </w:style>
  <w:style w:type="paragraph" w:customStyle="1" w:styleId="CommentText1">
    <w:name w:val="Comment Text1"/>
    <w:basedOn w:val="Normal"/>
    <w:rsid w:val="003366AF"/>
    <w:pPr>
      <w:spacing w:line="100" w:lineRule="atLeast"/>
    </w:pPr>
    <w:rPr>
      <w:sz w:val="20"/>
      <w:szCs w:val="20"/>
    </w:rPr>
  </w:style>
  <w:style w:type="paragraph" w:customStyle="1" w:styleId="CommentSubject1">
    <w:name w:val="Comment Subject1"/>
    <w:basedOn w:val="CommentText1"/>
    <w:rsid w:val="003366AF"/>
    <w:rPr>
      <w:b/>
      <w:bCs/>
    </w:rPr>
  </w:style>
  <w:style w:type="paragraph" w:customStyle="1" w:styleId="intro3">
    <w:name w:val="intro3"/>
    <w:basedOn w:val="Normal"/>
    <w:rsid w:val="003366AF"/>
    <w:pPr>
      <w:spacing w:before="306" w:after="306" w:line="245" w:lineRule="atLeast"/>
    </w:pPr>
    <w:rPr>
      <w:rFonts w:ascii="Times New Roman" w:eastAsia="Times New Roman" w:hAnsi="Times New Roman" w:cs="Times New Roman"/>
      <w:color w:val="666666"/>
      <w:sz w:val="18"/>
      <w:szCs w:val="18"/>
    </w:rPr>
  </w:style>
  <w:style w:type="paragraph" w:styleId="CommentText">
    <w:name w:val="annotation text"/>
    <w:basedOn w:val="Normal"/>
    <w:rsid w:val="003366AF"/>
    <w:rPr>
      <w:sz w:val="20"/>
      <w:szCs w:val="20"/>
    </w:rPr>
  </w:style>
  <w:style w:type="paragraph" w:styleId="CommentSubject">
    <w:name w:val="annotation subject"/>
    <w:basedOn w:val="CommentText"/>
    <w:next w:val="CommentText"/>
    <w:rsid w:val="003366AF"/>
    <w:rPr>
      <w:b/>
      <w:bCs/>
    </w:rPr>
  </w:style>
  <w:style w:type="character" w:customStyle="1" w:styleId="Heading1Char">
    <w:name w:val="Heading 1 Char"/>
    <w:link w:val="Heading1"/>
    <w:uiPriority w:val="9"/>
    <w:rsid w:val="006727FF"/>
    <w:rPr>
      <w:b/>
      <w:bCs/>
      <w:kern w:val="36"/>
      <w:sz w:val="48"/>
      <w:szCs w:val="48"/>
    </w:rPr>
  </w:style>
  <w:style w:type="paragraph" w:styleId="Revision">
    <w:name w:val="Revision"/>
    <w:hidden/>
    <w:uiPriority w:val="99"/>
    <w:semiHidden/>
    <w:rsid w:val="00F64A33"/>
    <w:rPr>
      <w:rFonts w:ascii="Calibri" w:eastAsia="SimSun" w:hAnsi="Calibri" w:cs="Tahoma"/>
      <w:sz w:val="22"/>
      <w:szCs w:val="22"/>
      <w:lang w:val="en-GB" w:eastAsia="ar-SA"/>
    </w:rPr>
  </w:style>
  <w:style w:type="character" w:customStyle="1" w:styleId="Heading2Char">
    <w:name w:val="Heading 2 Char"/>
    <w:link w:val="Heading2"/>
    <w:uiPriority w:val="9"/>
    <w:rsid w:val="007060FF"/>
    <w:rPr>
      <w:rFonts w:ascii="Cambria" w:eastAsia="Times New Roman" w:hAnsi="Cambria" w:cs="Times New Roman"/>
      <w:b/>
      <w:bCs/>
      <w:i/>
      <w:iCs/>
      <w:sz w:val="28"/>
      <w:szCs w:val="28"/>
      <w:lang w:val="en-GB" w:eastAsia="ar-SA"/>
    </w:rPr>
  </w:style>
  <w:style w:type="paragraph" w:styleId="NormalWeb">
    <w:name w:val="Normal (Web)"/>
    <w:basedOn w:val="Normal"/>
    <w:uiPriority w:val="99"/>
    <w:unhideWhenUsed/>
    <w:rsid w:val="007060FF"/>
    <w:pPr>
      <w:suppressAutoHyphens w:val="0"/>
      <w:spacing w:after="15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3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2EE"/>
    <w:pPr>
      <w:ind w:left="720"/>
    </w:pPr>
  </w:style>
  <w:style w:type="paragraph" w:customStyle="1" w:styleId="toctitle">
    <w:name w:val="toc_title"/>
    <w:basedOn w:val="Normal"/>
    <w:rsid w:val="00C52BDE"/>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semiHidden/>
    <w:rsid w:val="00C81A2C"/>
    <w:rPr>
      <w:rFonts w:asciiTheme="majorHAnsi" w:eastAsiaTheme="majorEastAsia" w:hAnsiTheme="majorHAnsi" w:cstheme="majorBidi"/>
      <w:b/>
      <w:bCs/>
      <w:color w:val="4F81BD" w:themeColor="accent1"/>
      <w:sz w:val="22"/>
      <w:szCs w:val="22"/>
      <w:lang w:val="en-GB" w:eastAsia="ar-SA"/>
    </w:rPr>
  </w:style>
  <w:style w:type="paragraph" w:customStyle="1" w:styleId="Standard1">
    <w:name w:val="Standard1"/>
    <w:rsid w:val="0073087A"/>
    <w:pPr>
      <w:spacing w:line="276" w:lineRule="auto"/>
    </w:pPr>
    <w:rPr>
      <w:rFonts w:ascii="Arial" w:eastAsia="Arial" w:hAnsi="Arial" w:cs="Arial"/>
      <w:sz w:val="22"/>
      <w:szCs w:val="22"/>
    </w:rPr>
  </w:style>
  <w:style w:type="paragraph" w:styleId="Title">
    <w:name w:val="Title"/>
    <w:basedOn w:val="Standard1"/>
    <w:next w:val="Standard1"/>
    <w:link w:val="TitleChar"/>
    <w:rsid w:val="0073087A"/>
    <w:rPr>
      <w:rFonts w:ascii="Arvo" w:eastAsia="Arvo" w:hAnsi="Arvo" w:cs="Arvo"/>
      <w:sz w:val="40"/>
      <w:szCs w:val="40"/>
    </w:rPr>
  </w:style>
  <w:style w:type="character" w:customStyle="1" w:styleId="TitleChar">
    <w:name w:val="Title Char"/>
    <w:basedOn w:val="DefaultParagraphFont"/>
    <w:link w:val="Title"/>
    <w:rsid w:val="0073087A"/>
    <w:rPr>
      <w:rFonts w:ascii="Arvo" w:eastAsia="Arvo" w:hAnsi="Arvo" w:cs="Arvo"/>
      <w:sz w:val="40"/>
      <w:szCs w:val="40"/>
    </w:rPr>
  </w:style>
</w:styles>
</file>

<file path=word/webSettings.xml><?xml version="1.0" encoding="utf-8"?>
<w:webSettings xmlns:r="http://schemas.openxmlformats.org/officeDocument/2006/relationships" xmlns:w="http://schemas.openxmlformats.org/wordprocessingml/2006/main">
  <w:divs>
    <w:div w:id="173080624">
      <w:bodyDiv w:val="1"/>
      <w:marLeft w:val="0"/>
      <w:marRight w:val="0"/>
      <w:marTop w:val="0"/>
      <w:marBottom w:val="0"/>
      <w:divBdr>
        <w:top w:val="none" w:sz="0" w:space="0" w:color="auto"/>
        <w:left w:val="none" w:sz="0" w:space="0" w:color="auto"/>
        <w:bottom w:val="none" w:sz="0" w:space="0" w:color="auto"/>
        <w:right w:val="none" w:sz="0" w:space="0" w:color="auto"/>
      </w:divBdr>
      <w:divsChild>
        <w:div w:id="833885009">
          <w:marLeft w:val="0"/>
          <w:marRight w:val="0"/>
          <w:marTop w:val="0"/>
          <w:marBottom w:val="0"/>
          <w:divBdr>
            <w:top w:val="none" w:sz="0" w:space="0" w:color="auto"/>
            <w:left w:val="none" w:sz="0" w:space="0" w:color="auto"/>
            <w:bottom w:val="none" w:sz="0" w:space="0" w:color="auto"/>
            <w:right w:val="none" w:sz="0" w:space="0" w:color="auto"/>
          </w:divBdr>
          <w:divsChild>
            <w:div w:id="1330057672">
              <w:marLeft w:val="3900"/>
              <w:marRight w:val="0"/>
              <w:marTop w:val="0"/>
              <w:marBottom w:val="0"/>
              <w:divBdr>
                <w:top w:val="none" w:sz="0" w:space="0" w:color="auto"/>
                <w:left w:val="single" w:sz="6" w:space="0" w:color="B2B2B2"/>
                <w:bottom w:val="none" w:sz="0" w:space="0" w:color="auto"/>
                <w:right w:val="none" w:sz="0" w:space="0" w:color="auto"/>
              </w:divBdr>
              <w:divsChild>
                <w:div w:id="266474349">
                  <w:marLeft w:val="0"/>
                  <w:marRight w:val="0"/>
                  <w:marTop w:val="0"/>
                  <w:marBottom w:val="0"/>
                  <w:divBdr>
                    <w:top w:val="none" w:sz="0" w:space="0" w:color="auto"/>
                    <w:left w:val="none" w:sz="0" w:space="0" w:color="auto"/>
                    <w:bottom w:val="none" w:sz="0" w:space="0" w:color="auto"/>
                    <w:right w:val="none" w:sz="0" w:space="0" w:color="auto"/>
                  </w:divBdr>
                  <w:divsChild>
                    <w:div w:id="35080631">
                      <w:marLeft w:val="0"/>
                      <w:marRight w:val="0"/>
                      <w:marTop w:val="0"/>
                      <w:marBottom w:val="0"/>
                      <w:divBdr>
                        <w:top w:val="none" w:sz="0" w:space="0" w:color="auto"/>
                        <w:left w:val="none" w:sz="0" w:space="0" w:color="auto"/>
                        <w:bottom w:val="none" w:sz="0" w:space="0" w:color="auto"/>
                        <w:right w:val="none" w:sz="0" w:space="0" w:color="auto"/>
                      </w:divBdr>
                      <w:divsChild>
                        <w:div w:id="1318152069">
                          <w:marLeft w:val="0"/>
                          <w:marRight w:val="0"/>
                          <w:marTop w:val="0"/>
                          <w:marBottom w:val="0"/>
                          <w:divBdr>
                            <w:top w:val="none" w:sz="0" w:space="0" w:color="auto"/>
                            <w:left w:val="none" w:sz="0" w:space="0" w:color="auto"/>
                            <w:bottom w:val="none" w:sz="0" w:space="0" w:color="auto"/>
                            <w:right w:val="none" w:sz="0" w:space="0" w:color="auto"/>
                          </w:divBdr>
                          <w:divsChild>
                            <w:div w:id="10182728">
                              <w:marLeft w:val="0"/>
                              <w:marRight w:val="0"/>
                              <w:marTop w:val="0"/>
                              <w:marBottom w:val="0"/>
                              <w:divBdr>
                                <w:top w:val="none" w:sz="0" w:space="0" w:color="auto"/>
                                <w:left w:val="none" w:sz="0" w:space="0" w:color="auto"/>
                                <w:bottom w:val="none" w:sz="0" w:space="0" w:color="auto"/>
                                <w:right w:val="none" w:sz="0" w:space="0" w:color="auto"/>
                              </w:divBdr>
                              <w:divsChild>
                                <w:div w:id="310256245">
                                  <w:marLeft w:val="0"/>
                                  <w:marRight w:val="0"/>
                                  <w:marTop w:val="0"/>
                                  <w:marBottom w:val="0"/>
                                  <w:divBdr>
                                    <w:top w:val="none" w:sz="0" w:space="0" w:color="auto"/>
                                    <w:left w:val="none" w:sz="0" w:space="0" w:color="auto"/>
                                    <w:bottom w:val="none" w:sz="0" w:space="0" w:color="auto"/>
                                    <w:right w:val="none" w:sz="0" w:space="0" w:color="auto"/>
                                  </w:divBdr>
                                  <w:divsChild>
                                    <w:div w:id="4342077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13852640">
                                          <w:marLeft w:val="0"/>
                                          <w:marRight w:val="0"/>
                                          <w:marTop w:val="0"/>
                                          <w:marBottom w:val="0"/>
                                          <w:divBdr>
                                            <w:top w:val="none" w:sz="0" w:space="0" w:color="auto"/>
                                            <w:left w:val="none" w:sz="0" w:space="0" w:color="auto"/>
                                            <w:bottom w:val="none" w:sz="0" w:space="0" w:color="auto"/>
                                            <w:right w:val="none" w:sz="0" w:space="0" w:color="auto"/>
                                          </w:divBdr>
                                          <w:divsChild>
                                            <w:div w:id="1174614098">
                                              <w:marLeft w:val="0"/>
                                              <w:marRight w:val="0"/>
                                              <w:marTop w:val="0"/>
                                              <w:marBottom w:val="0"/>
                                              <w:divBdr>
                                                <w:top w:val="none" w:sz="0" w:space="0" w:color="auto"/>
                                                <w:left w:val="none" w:sz="0" w:space="0" w:color="auto"/>
                                                <w:bottom w:val="none" w:sz="0" w:space="0" w:color="auto"/>
                                                <w:right w:val="none" w:sz="0" w:space="0" w:color="auto"/>
                                              </w:divBdr>
                                              <w:divsChild>
                                                <w:div w:id="51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8234">
                                                      <w:marLeft w:val="0"/>
                                                      <w:marRight w:val="0"/>
                                                      <w:marTop w:val="0"/>
                                                      <w:marBottom w:val="0"/>
                                                      <w:divBdr>
                                                        <w:top w:val="none" w:sz="0" w:space="0" w:color="auto"/>
                                                        <w:left w:val="none" w:sz="0" w:space="0" w:color="auto"/>
                                                        <w:bottom w:val="none" w:sz="0" w:space="0" w:color="auto"/>
                                                        <w:right w:val="none" w:sz="0" w:space="0" w:color="auto"/>
                                                      </w:divBdr>
                                                      <w:divsChild>
                                                        <w:div w:id="503938434">
                                                          <w:marLeft w:val="0"/>
                                                          <w:marRight w:val="0"/>
                                                          <w:marTop w:val="0"/>
                                                          <w:marBottom w:val="0"/>
                                                          <w:divBdr>
                                                            <w:top w:val="none" w:sz="0" w:space="0" w:color="auto"/>
                                                            <w:left w:val="none" w:sz="0" w:space="0" w:color="auto"/>
                                                            <w:bottom w:val="none" w:sz="0" w:space="0" w:color="auto"/>
                                                            <w:right w:val="none" w:sz="0" w:space="0" w:color="auto"/>
                                                          </w:divBdr>
                                                          <w:divsChild>
                                                            <w:div w:id="110052554">
                                                              <w:marLeft w:val="0"/>
                                                              <w:marRight w:val="0"/>
                                                              <w:marTop w:val="0"/>
                                                              <w:marBottom w:val="200"/>
                                                              <w:divBdr>
                                                                <w:top w:val="none" w:sz="0" w:space="0" w:color="auto"/>
                                                                <w:left w:val="none" w:sz="0" w:space="0" w:color="auto"/>
                                                                <w:bottom w:val="none" w:sz="0" w:space="0" w:color="auto"/>
                                                                <w:right w:val="none" w:sz="0" w:space="0" w:color="auto"/>
                                                              </w:divBdr>
                                                            </w:div>
                                                            <w:div w:id="273168987">
                                                              <w:marLeft w:val="0"/>
                                                              <w:marRight w:val="0"/>
                                                              <w:marTop w:val="0"/>
                                                              <w:marBottom w:val="0"/>
                                                              <w:divBdr>
                                                                <w:top w:val="none" w:sz="0" w:space="0" w:color="auto"/>
                                                                <w:left w:val="none" w:sz="0" w:space="0" w:color="auto"/>
                                                                <w:bottom w:val="none" w:sz="0" w:space="0" w:color="auto"/>
                                                                <w:right w:val="none" w:sz="0" w:space="0" w:color="auto"/>
                                                              </w:divBdr>
                                                              <w:divsChild>
                                                                <w:div w:id="2101487265">
                                                                  <w:marLeft w:val="0"/>
                                                                  <w:marRight w:val="0"/>
                                                                  <w:marTop w:val="0"/>
                                                                  <w:marBottom w:val="0"/>
                                                                  <w:divBdr>
                                                                    <w:top w:val="none" w:sz="0" w:space="0" w:color="auto"/>
                                                                    <w:left w:val="none" w:sz="0" w:space="0" w:color="auto"/>
                                                                    <w:bottom w:val="none" w:sz="0" w:space="0" w:color="auto"/>
                                                                    <w:right w:val="none" w:sz="0" w:space="0" w:color="auto"/>
                                                                  </w:divBdr>
                                                                </w:div>
                                                              </w:divsChild>
                                                            </w:div>
                                                            <w:div w:id="870343369">
                                                              <w:marLeft w:val="0"/>
                                                              <w:marRight w:val="0"/>
                                                              <w:marTop w:val="0"/>
                                                              <w:marBottom w:val="0"/>
                                                              <w:divBdr>
                                                                <w:top w:val="none" w:sz="0" w:space="0" w:color="auto"/>
                                                                <w:left w:val="none" w:sz="0" w:space="0" w:color="auto"/>
                                                                <w:bottom w:val="none" w:sz="0" w:space="0" w:color="auto"/>
                                                                <w:right w:val="none" w:sz="0" w:space="0" w:color="auto"/>
                                                              </w:divBdr>
                                                              <w:divsChild>
                                                                <w:div w:id="1223832814">
                                                                  <w:marLeft w:val="0"/>
                                                                  <w:marRight w:val="0"/>
                                                                  <w:marTop w:val="0"/>
                                                                  <w:marBottom w:val="0"/>
                                                                  <w:divBdr>
                                                                    <w:top w:val="none" w:sz="0" w:space="0" w:color="auto"/>
                                                                    <w:left w:val="none" w:sz="0" w:space="0" w:color="auto"/>
                                                                    <w:bottom w:val="none" w:sz="0" w:space="0" w:color="auto"/>
                                                                    <w:right w:val="none" w:sz="0" w:space="0" w:color="auto"/>
                                                                  </w:divBdr>
                                                                </w:div>
                                                              </w:divsChild>
                                                            </w:div>
                                                            <w:div w:id="1174686507">
                                                              <w:marLeft w:val="0"/>
                                                              <w:marRight w:val="0"/>
                                                              <w:marTop w:val="0"/>
                                                              <w:marBottom w:val="0"/>
                                                              <w:divBdr>
                                                                <w:top w:val="none" w:sz="0" w:space="0" w:color="auto"/>
                                                                <w:left w:val="none" w:sz="0" w:space="0" w:color="auto"/>
                                                                <w:bottom w:val="none" w:sz="0" w:space="0" w:color="auto"/>
                                                                <w:right w:val="none" w:sz="0" w:space="0" w:color="auto"/>
                                                              </w:divBdr>
                                                              <w:divsChild>
                                                                <w:div w:id="1124689816">
                                                                  <w:marLeft w:val="0"/>
                                                                  <w:marRight w:val="0"/>
                                                                  <w:marTop w:val="0"/>
                                                                  <w:marBottom w:val="0"/>
                                                                  <w:divBdr>
                                                                    <w:top w:val="none" w:sz="0" w:space="0" w:color="auto"/>
                                                                    <w:left w:val="none" w:sz="0" w:space="0" w:color="auto"/>
                                                                    <w:bottom w:val="none" w:sz="0" w:space="0" w:color="auto"/>
                                                                    <w:right w:val="none" w:sz="0" w:space="0" w:color="auto"/>
                                                                  </w:divBdr>
                                                                </w:div>
                                                              </w:divsChild>
                                                            </w:div>
                                                            <w:div w:id="1241670831">
                                                              <w:marLeft w:val="0"/>
                                                              <w:marRight w:val="0"/>
                                                              <w:marTop w:val="0"/>
                                                              <w:marBottom w:val="200"/>
                                                              <w:divBdr>
                                                                <w:top w:val="none" w:sz="0" w:space="0" w:color="auto"/>
                                                                <w:left w:val="none" w:sz="0" w:space="0" w:color="auto"/>
                                                                <w:bottom w:val="none" w:sz="0" w:space="0" w:color="auto"/>
                                                                <w:right w:val="none" w:sz="0" w:space="0" w:color="auto"/>
                                                              </w:divBdr>
                                                            </w:div>
                                                            <w:div w:id="1495146893">
                                                              <w:marLeft w:val="0"/>
                                                              <w:marRight w:val="0"/>
                                                              <w:marTop w:val="0"/>
                                                              <w:marBottom w:val="200"/>
                                                              <w:divBdr>
                                                                <w:top w:val="none" w:sz="0" w:space="0" w:color="auto"/>
                                                                <w:left w:val="none" w:sz="0" w:space="0" w:color="auto"/>
                                                                <w:bottom w:val="none" w:sz="0" w:space="0" w:color="auto"/>
                                                                <w:right w:val="none" w:sz="0" w:space="0" w:color="auto"/>
                                                              </w:divBdr>
                                                            </w:div>
                                                            <w:div w:id="1547722280">
                                                              <w:marLeft w:val="0"/>
                                                              <w:marRight w:val="0"/>
                                                              <w:marTop w:val="0"/>
                                                              <w:marBottom w:val="0"/>
                                                              <w:divBdr>
                                                                <w:top w:val="none" w:sz="0" w:space="0" w:color="auto"/>
                                                                <w:left w:val="none" w:sz="0" w:space="0" w:color="auto"/>
                                                                <w:bottom w:val="none" w:sz="0" w:space="0" w:color="auto"/>
                                                                <w:right w:val="none" w:sz="0" w:space="0" w:color="auto"/>
                                                              </w:divBdr>
                                                              <w:divsChild>
                                                                <w:div w:id="1678463124">
                                                                  <w:marLeft w:val="0"/>
                                                                  <w:marRight w:val="0"/>
                                                                  <w:marTop w:val="0"/>
                                                                  <w:marBottom w:val="0"/>
                                                                  <w:divBdr>
                                                                    <w:top w:val="none" w:sz="0" w:space="0" w:color="auto"/>
                                                                    <w:left w:val="none" w:sz="0" w:space="0" w:color="auto"/>
                                                                    <w:bottom w:val="none" w:sz="0" w:space="0" w:color="auto"/>
                                                                    <w:right w:val="none" w:sz="0" w:space="0" w:color="auto"/>
                                                                  </w:divBdr>
                                                                </w:div>
                                                              </w:divsChild>
                                                            </w:div>
                                                            <w:div w:id="1667172060">
                                                              <w:marLeft w:val="0"/>
                                                              <w:marRight w:val="0"/>
                                                              <w:marTop w:val="0"/>
                                                              <w:marBottom w:val="200"/>
                                                              <w:divBdr>
                                                                <w:top w:val="none" w:sz="0" w:space="0" w:color="auto"/>
                                                                <w:left w:val="none" w:sz="0" w:space="0" w:color="auto"/>
                                                                <w:bottom w:val="none" w:sz="0" w:space="0" w:color="auto"/>
                                                                <w:right w:val="none" w:sz="0" w:space="0" w:color="auto"/>
                                                              </w:divBdr>
                                                              <w:divsChild>
                                                                <w:div w:id="955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183670">
      <w:bodyDiv w:val="1"/>
      <w:marLeft w:val="0"/>
      <w:marRight w:val="0"/>
      <w:marTop w:val="0"/>
      <w:marBottom w:val="0"/>
      <w:divBdr>
        <w:top w:val="none" w:sz="0" w:space="0" w:color="auto"/>
        <w:left w:val="none" w:sz="0" w:space="0" w:color="auto"/>
        <w:bottom w:val="none" w:sz="0" w:space="0" w:color="auto"/>
        <w:right w:val="none" w:sz="0" w:space="0" w:color="auto"/>
      </w:divBdr>
    </w:div>
    <w:div w:id="340745141">
      <w:bodyDiv w:val="1"/>
      <w:marLeft w:val="0"/>
      <w:marRight w:val="0"/>
      <w:marTop w:val="0"/>
      <w:marBottom w:val="7470"/>
      <w:divBdr>
        <w:top w:val="none" w:sz="0" w:space="0" w:color="auto"/>
        <w:left w:val="none" w:sz="0" w:space="0" w:color="auto"/>
        <w:bottom w:val="none" w:sz="0" w:space="0" w:color="auto"/>
        <w:right w:val="none" w:sz="0" w:space="0" w:color="auto"/>
      </w:divBdr>
      <w:divsChild>
        <w:div w:id="1946886056">
          <w:marLeft w:val="0"/>
          <w:marRight w:val="0"/>
          <w:marTop w:val="0"/>
          <w:marBottom w:val="0"/>
          <w:divBdr>
            <w:top w:val="none" w:sz="0" w:space="0" w:color="auto"/>
            <w:left w:val="none" w:sz="0" w:space="0" w:color="auto"/>
            <w:bottom w:val="none" w:sz="0" w:space="0" w:color="auto"/>
            <w:right w:val="none" w:sz="0" w:space="0" w:color="auto"/>
          </w:divBdr>
          <w:divsChild>
            <w:div w:id="1170752550">
              <w:marLeft w:val="0"/>
              <w:marRight w:val="0"/>
              <w:marTop w:val="0"/>
              <w:marBottom w:val="0"/>
              <w:divBdr>
                <w:top w:val="none" w:sz="0" w:space="0" w:color="auto"/>
                <w:left w:val="none" w:sz="0" w:space="0" w:color="auto"/>
                <w:bottom w:val="none" w:sz="0" w:space="0" w:color="auto"/>
                <w:right w:val="none" w:sz="0" w:space="0" w:color="auto"/>
              </w:divBdr>
              <w:divsChild>
                <w:div w:id="297342606">
                  <w:marLeft w:val="0"/>
                  <w:marRight w:val="0"/>
                  <w:marTop w:val="0"/>
                  <w:marBottom w:val="0"/>
                  <w:divBdr>
                    <w:top w:val="none" w:sz="0" w:space="0" w:color="auto"/>
                    <w:left w:val="none" w:sz="0" w:space="0" w:color="auto"/>
                    <w:bottom w:val="none" w:sz="0" w:space="0" w:color="auto"/>
                    <w:right w:val="none" w:sz="0" w:space="0" w:color="auto"/>
                  </w:divBdr>
                  <w:divsChild>
                    <w:div w:id="2137867810">
                      <w:marLeft w:val="0"/>
                      <w:marRight w:val="0"/>
                      <w:marTop w:val="0"/>
                      <w:marBottom w:val="0"/>
                      <w:divBdr>
                        <w:top w:val="none" w:sz="0" w:space="0" w:color="auto"/>
                        <w:left w:val="none" w:sz="0" w:space="0" w:color="auto"/>
                        <w:bottom w:val="none" w:sz="0" w:space="0" w:color="auto"/>
                        <w:right w:val="none" w:sz="0" w:space="0" w:color="auto"/>
                      </w:divBdr>
                      <w:divsChild>
                        <w:div w:id="1759206760">
                          <w:marLeft w:val="0"/>
                          <w:marRight w:val="0"/>
                          <w:marTop w:val="0"/>
                          <w:marBottom w:val="0"/>
                          <w:divBdr>
                            <w:top w:val="none" w:sz="0" w:space="0" w:color="auto"/>
                            <w:left w:val="none" w:sz="0" w:space="0" w:color="auto"/>
                            <w:bottom w:val="none" w:sz="0" w:space="0" w:color="auto"/>
                            <w:right w:val="none" w:sz="0" w:space="0" w:color="auto"/>
                          </w:divBdr>
                          <w:divsChild>
                            <w:div w:id="1741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97085">
      <w:bodyDiv w:val="1"/>
      <w:marLeft w:val="0"/>
      <w:marRight w:val="0"/>
      <w:marTop w:val="0"/>
      <w:marBottom w:val="0"/>
      <w:divBdr>
        <w:top w:val="none" w:sz="0" w:space="0" w:color="auto"/>
        <w:left w:val="none" w:sz="0" w:space="0" w:color="auto"/>
        <w:bottom w:val="none" w:sz="0" w:space="0" w:color="auto"/>
        <w:right w:val="none" w:sz="0" w:space="0" w:color="auto"/>
      </w:divBdr>
    </w:div>
    <w:div w:id="372728523">
      <w:bodyDiv w:val="1"/>
      <w:marLeft w:val="0"/>
      <w:marRight w:val="0"/>
      <w:marTop w:val="0"/>
      <w:marBottom w:val="0"/>
      <w:divBdr>
        <w:top w:val="none" w:sz="0" w:space="0" w:color="auto"/>
        <w:left w:val="none" w:sz="0" w:space="0" w:color="auto"/>
        <w:bottom w:val="none" w:sz="0" w:space="0" w:color="auto"/>
        <w:right w:val="none" w:sz="0" w:space="0" w:color="auto"/>
      </w:divBdr>
    </w:div>
    <w:div w:id="414058264">
      <w:bodyDiv w:val="1"/>
      <w:marLeft w:val="0"/>
      <w:marRight w:val="0"/>
      <w:marTop w:val="0"/>
      <w:marBottom w:val="0"/>
      <w:divBdr>
        <w:top w:val="none" w:sz="0" w:space="0" w:color="auto"/>
        <w:left w:val="none" w:sz="0" w:space="0" w:color="auto"/>
        <w:bottom w:val="none" w:sz="0" w:space="0" w:color="auto"/>
        <w:right w:val="none" w:sz="0" w:space="0" w:color="auto"/>
      </w:divBdr>
    </w:div>
    <w:div w:id="470371567">
      <w:bodyDiv w:val="1"/>
      <w:marLeft w:val="0"/>
      <w:marRight w:val="0"/>
      <w:marTop w:val="0"/>
      <w:marBottom w:val="0"/>
      <w:divBdr>
        <w:top w:val="none" w:sz="0" w:space="0" w:color="auto"/>
        <w:left w:val="none" w:sz="0" w:space="0" w:color="auto"/>
        <w:bottom w:val="none" w:sz="0" w:space="0" w:color="auto"/>
        <w:right w:val="none" w:sz="0" w:space="0" w:color="auto"/>
      </w:divBdr>
      <w:divsChild>
        <w:div w:id="818348316">
          <w:marLeft w:val="150"/>
          <w:marRight w:val="0"/>
          <w:marTop w:val="0"/>
          <w:marBottom w:val="171"/>
          <w:divBdr>
            <w:top w:val="single" w:sz="6" w:space="8" w:color="FECC00"/>
            <w:left w:val="single" w:sz="6" w:space="8" w:color="FECC00"/>
            <w:bottom w:val="single" w:sz="6" w:space="8" w:color="FECC00"/>
            <w:right w:val="single" w:sz="6" w:space="8" w:color="FECC00"/>
          </w:divBdr>
        </w:div>
      </w:divsChild>
    </w:div>
    <w:div w:id="554198918">
      <w:bodyDiv w:val="1"/>
      <w:marLeft w:val="0"/>
      <w:marRight w:val="0"/>
      <w:marTop w:val="0"/>
      <w:marBottom w:val="0"/>
      <w:divBdr>
        <w:top w:val="none" w:sz="0" w:space="0" w:color="auto"/>
        <w:left w:val="none" w:sz="0" w:space="0" w:color="auto"/>
        <w:bottom w:val="none" w:sz="0" w:space="0" w:color="auto"/>
        <w:right w:val="none" w:sz="0" w:space="0" w:color="auto"/>
      </w:divBdr>
    </w:div>
    <w:div w:id="584998481">
      <w:bodyDiv w:val="1"/>
      <w:marLeft w:val="0"/>
      <w:marRight w:val="0"/>
      <w:marTop w:val="0"/>
      <w:marBottom w:val="0"/>
      <w:divBdr>
        <w:top w:val="none" w:sz="0" w:space="0" w:color="auto"/>
        <w:left w:val="none" w:sz="0" w:space="0" w:color="auto"/>
        <w:bottom w:val="none" w:sz="0" w:space="0" w:color="auto"/>
        <w:right w:val="none" w:sz="0" w:space="0" w:color="auto"/>
      </w:divBdr>
    </w:div>
    <w:div w:id="631984323">
      <w:bodyDiv w:val="1"/>
      <w:marLeft w:val="0"/>
      <w:marRight w:val="0"/>
      <w:marTop w:val="0"/>
      <w:marBottom w:val="0"/>
      <w:divBdr>
        <w:top w:val="none" w:sz="0" w:space="0" w:color="auto"/>
        <w:left w:val="none" w:sz="0" w:space="0" w:color="auto"/>
        <w:bottom w:val="none" w:sz="0" w:space="0" w:color="auto"/>
        <w:right w:val="none" w:sz="0" w:space="0" w:color="auto"/>
      </w:divBdr>
    </w:div>
    <w:div w:id="686911318">
      <w:bodyDiv w:val="1"/>
      <w:marLeft w:val="0"/>
      <w:marRight w:val="0"/>
      <w:marTop w:val="0"/>
      <w:marBottom w:val="0"/>
      <w:divBdr>
        <w:top w:val="none" w:sz="0" w:space="0" w:color="auto"/>
        <w:left w:val="none" w:sz="0" w:space="0" w:color="auto"/>
        <w:bottom w:val="none" w:sz="0" w:space="0" w:color="auto"/>
        <w:right w:val="none" w:sz="0" w:space="0" w:color="auto"/>
      </w:divBdr>
    </w:div>
    <w:div w:id="690689665">
      <w:bodyDiv w:val="1"/>
      <w:marLeft w:val="0"/>
      <w:marRight w:val="0"/>
      <w:marTop w:val="0"/>
      <w:marBottom w:val="0"/>
      <w:divBdr>
        <w:top w:val="none" w:sz="0" w:space="0" w:color="auto"/>
        <w:left w:val="none" w:sz="0" w:space="0" w:color="auto"/>
        <w:bottom w:val="none" w:sz="0" w:space="0" w:color="auto"/>
        <w:right w:val="none" w:sz="0" w:space="0" w:color="auto"/>
      </w:divBdr>
    </w:div>
    <w:div w:id="820580562">
      <w:bodyDiv w:val="1"/>
      <w:marLeft w:val="0"/>
      <w:marRight w:val="0"/>
      <w:marTop w:val="0"/>
      <w:marBottom w:val="0"/>
      <w:divBdr>
        <w:top w:val="none" w:sz="0" w:space="0" w:color="auto"/>
        <w:left w:val="none" w:sz="0" w:space="0" w:color="auto"/>
        <w:bottom w:val="none" w:sz="0" w:space="0" w:color="auto"/>
        <w:right w:val="none" w:sz="0" w:space="0" w:color="auto"/>
      </w:divBdr>
    </w:div>
    <w:div w:id="859124883">
      <w:bodyDiv w:val="1"/>
      <w:marLeft w:val="0"/>
      <w:marRight w:val="0"/>
      <w:marTop w:val="0"/>
      <w:marBottom w:val="0"/>
      <w:divBdr>
        <w:top w:val="none" w:sz="0" w:space="0" w:color="auto"/>
        <w:left w:val="none" w:sz="0" w:space="0" w:color="auto"/>
        <w:bottom w:val="none" w:sz="0" w:space="0" w:color="auto"/>
        <w:right w:val="none" w:sz="0" w:space="0" w:color="auto"/>
      </w:divBdr>
    </w:div>
    <w:div w:id="898519654">
      <w:bodyDiv w:val="1"/>
      <w:marLeft w:val="0"/>
      <w:marRight w:val="0"/>
      <w:marTop w:val="0"/>
      <w:marBottom w:val="0"/>
      <w:divBdr>
        <w:top w:val="none" w:sz="0" w:space="0" w:color="auto"/>
        <w:left w:val="none" w:sz="0" w:space="0" w:color="auto"/>
        <w:bottom w:val="none" w:sz="0" w:space="0" w:color="auto"/>
        <w:right w:val="none" w:sz="0" w:space="0" w:color="auto"/>
      </w:divBdr>
    </w:div>
    <w:div w:id="995494639">
      <w:bodyDiv w:val="1"/>
      <w:marLeft w:val="0"/>
      <w:marRight w:val="0"/>
      <w:marTop w:val="0"/>
      <w:marBottom w:val="0"/>
      <w:divBdr>
        <w:top w:val="none" w:sz="0" w:space="0" w:color="auto"/>
        <w:left w:val="none" w:sz="0" w:space="0" w:color="auto"/>
        <w:bottom w:val="none" w:sz="0" w:space="0" w:color="auto"/>
        <w:right w:val="none" w:sz="0" w:space="0" w:color="auto"/>
      </w:divBdr>
    </w:div>
    <w:div w:id="1007098408">
      <w:bodyDiv w:val="1"/>
      <w:marLeft w:val="0"/>
      <w:marRight w:val="0"/>
      <w:marTop w:val="0"/>
      <w:marBottom w:val="0"/>
      <w:divBdr>
        <w:top w:val="none" w:sz="0" w:space="0" w:color="auto"/>
        <w:left w:val="none" w:sz="0" w:space="0" w:color="auto"/>
        <w:bottom w:val="none" w:sz="0" w:space="0" w:color="auto"/>
        <w:right w:val="none" w:sz="0" w:space="0" w:color="auto"/>
      </w:divBdr>
      <w:divsChild>
        <w:div w:id="51581575">
          <w:marLeft w:val="0"/>
          <w:marRight w:val="0"/>
          <w:marTop w:val="0"/>
          <w:marBottom w:val="0"/>
          <w:divBdr>
            <w:top w:val="none" w:sz="0" w:space="0" w:color="auto"/>
            <w:left w:val="none" w:sz="0" w:space="0" w:color="auto"/>
            <w:bottom w:val="none" w:sz="0" w:space="0" w:color="auto"/>
            <w:right w:val="none" w:sz="0" w:space="0" w:color="auto"/>
          </w:divBdr>
        </w:div>
        <w:div w:id="167644629">
          <w:marLeft w:val="0"/>
          <w:marRight w:val="0"/>
          <w:marTop w:val="0"/>
          <w:marBottom w:val="0"/>
          <w:divBdr>
            <w:top w:val="none" w:sz="0" w:space="0" w:color="auto"/>
            <w:left w:val="none" w:sz="0" w:space="0" w:color="auto"/>
            <w:bottom w:val="none" w:sz="0" w:space="0" w:color="auto"/>
            <w:right w:val="none" w:sz="0" w:space="0" w:color="auto"/>
          </w:divBdr>
        </w:div>
        <w:div w:id="240871074">
          <w:marLeft w:val="0"/>
          <w:marRight w:val="0"/>
          <w:marTop w:val="0"/>
          <w:marBottom w:val="0"/>
          <w:divBdr>
            <w:top w:val="none" w:sz="0" w:space="0" w:color="auto"/>
            <w:left w:val="none" w:sz="0" w:space="0" w:color="auto"/>
            <w:bottom w:val="none" w:sz="0" w:space="0" w:color="auto"/>
            <w:right w:val="none" w:sz="0" w:space="0" w:color="auto"/>
          </w:divBdr>
        </w:div>
        <w:div w:id="684015645">
          <w:marLeft w:val="0"/>
          <w:marRight w:val="0"/>
          <w:marTop w:val="0"/>
          <w:marBottom w:val="0"/>
          <w:divBdr>
            <w:top w:val="none" w:sz="0" w:space="0" w:color="auto"/>
            <w:left w:val="none" w:sz="0" w:space="0" w:color="auto"/>
            <w:bottom w:val="none" w:sz="0" w:space="0" w:color="auto"/>
            <w:right w:val="none" w:sz="0" w:space="0" w:color="auto"/>
          </w:divBdr>
        </w:div>
        <w:div w:id="891698379">
          <w:marLeft w:val="0"/>
          <w:marRight w:val="0"/>
          <w:marTop w:val="0"/>
          <w:marBottom w:val="0"/>
          <w:divBdr>
            <w:top w:val="none" w:sz="0" w:space="0" w:color="auto"/>
            <w:left w:val="none" w:sz="0" w:space="0" w:color="auto"/>
            <w:bottom w:val="none" w:sz="0" w:space="0" w:color="auto"/>
            <w:right w:val="none" w:sz="0" w:space="0" w:color="auto"/>
          </w:divBdr>
        </w:div>
        <w:div w:id="894047985">
          <w:marLeft w:val="0"/>
          <w:marRight w:val="0"/>
          <w:marTop w:val="0"/>
          <w:marBottom w:val="0"/>
          <w:divBdr>
            <w:top w:val="none" w:sz="0" w:space="0" w:color="auto"/>
            <w:left w:val="none" w:sz="0" w:space="0" w:color="auto"/>
            <w:bottom w:val="none" w:sz="0" w:space="0" w:color="auto"/>
            <w:right w:val="none" w:sz="0" w:space="0" w:color="auto"/>
          </w:divBdr>
        </w:div>
        <w:div w:id="915824218">
          <w:marLeft w:val="0"/>
          <w:marRight w:val="0"/>
          <w:marTop w:val="0"/>
          <w:marBottom w:val="0"/>
          <w:divBdr>
            <w:top w:val="none" w:sz="0" w:space="0" w:color="auto"/>
            <w:left w:val="none" w:sz="0" w:space="0" w:color="auto"/>
            <w:bottom w:val="none" w:sz="0" w:space="0" w:color="auto"/>
            <w:right w:val="none" w:sz="0" w:space="0" w:color="auto"/>
          </w:divBdr>
        </w:div>
        <w:div w:id="972783380">
          <w:marLeft w:val="0"/>
          <w:marRight w:val="0"/>
          <w:marTop w:val="0"/>
          <w:marBottom w:val="0"/>
          <w:divBdr>
            <w:top w:val="none" w:sz="0" w:space="0" w:color="auto"/>
            <w:left w:val="none" w:sz="0" w:space="0" w:color="auto"/>
            <w:bottom w:val="none" w:sz="0" w:space="0" w:color="auto"/>
            <w:right w:val="none" w:sz="0" w:space="0" w:color="auto"/>
          </w:divBdr>
        </w:div>
        <w:div w:id="993950979">
          <w:marLeft w:val="0"/>
          <w:marRight w:val="0"/>
          <w:marTop w:val="0"/>
          <w:marBottom w:val="0"/>
          <w:divBdr>
            <w:top w:val="none" w:sz="0" w:space="0" w:color="auto"/>
            <w:left w:val="none" w:sz="0" w:space="0" w:color="auto"/>
            <w:bottom w:val="none" w:sz="0" w:space="0" w:color="auto"/>
            <w:right w:val="none" w:sz="0" w:space="0" w:color="auto"/>
          </w:divBdr>
        </w:div>
        <w:div w:id="1056127479">
          <w:marLeft w:val="0"/>
          <w:marRight w:val="0"/>
          <w:marTop w:val="0"/>
          <w:marBottom w:val="0"/>
          <w:divBdr>
            <w:top w:val="none" w:sz="0" w:space="0" w:color="auto"/>
            <w:left w:val="none" w:sz="0" w:space="0" w:color="auto"/>
            <w:bottom w:val="none" w:sz="0" w:space="0" w:color="auto"/>
            <w:right w:val="none" w:sz="0" w:space="0" w:color="auto"/>
          </w:divBdr>
        </w:div>
        <w:div w:id="1067724750">
          <w:marLeft w:val="0"/>
          <w:marRight w:val="0"/>
          <w:marTop w:val="0"/>
          <w:marBottom w:val="0"/>
          <w:divBdr>
            <w:top w:val="none" w:sz="0" w:space="0" w:color="auto"/>
            <w:left w:val="none" w:sz="0" w:space="0" w:color="auto"/>
            <w:bottom w:val="none" w:sz="0" w:space="0" w:color="auto"/>
            <w:right w:val="none" w:sz="0" w:space="0" w:color="auto"/>
          </w:divBdr>
        </w:div>
        <w:div w:id="1195119596">
          <w:marLeft w:val="0"/>
          <w:marRight w:val="0"/>
          <w:marTop w:val="0"/>
          <w:marBottom w:val="0"/>
          <w:divBdr>
            <w:top w:val="none" w:sz="0" w:space="0" w:color="auto"/>
            <w:left w:val="none" w:sz="0" w:space="0" w:color="auto"/>
            <w:bottom w:val="none" w:sz="0" w:space="0" w:color="auto"/>
            <w:right w:val="none" w:sz="0" w:space="0" w:color="auto"/>
          </w:divBdr>
        </w:div>
        <w:div w:id="1352875724">
          <w:marLeft w:val="0"/>
          <w:marRight w:val="0"/>
          <w:marTop w:val="0"/>
          <w:marBottom w:val="0"/>
          <w:divBdr>
            <w:top w:val="none" w:sz="0" w:space="0" w:color="auto"/>
            <w:left w:val="none" w:sz="0" w:space="0" w:color="auto"/>
            <w:bottom w:val="none" w:sz="0" w:space="0" w:color="auto"/>
            <w:right w:val="none" w:sz="0" w:space="0" w:color="auto"/>
          </w:divBdr>
        </w:div>
        <w:div w:id="1500732067">
          <w:marLeft w:val="0"/>
          <w:marRight w:val="0"/>
          <w:marTop w:val="0"/>
          <w:marBottom w:val="0"/>
          <w:divBdr>
            <w:top w:val="none" w:sz="0" w:space="0" w:color="auto"/>
            <w:left w:val="none" w:sz="0" w:space="0" w:color="auto"/>
            <w:bottom w:val="none" w:sz="0" w:space="0" w:color="auto"/>
            <w:right w:val="none" w:sz="0" w:space="0" w:color="auto"/>
          </w:divBdr>
        </w:div>
        <w:div w:id="1525942558">
          <w:marLeft w:val="0"/>
          <w:marRight w:val="0"/>
          <w:marTop w:val="0"/>
          <w:marBottom w:val="0"/>
          <w:divBdr>
            <w:top w:val="none" w:sz="0" w:space="0" w:color="auto"/>
            <w:left w:val="none" w:sz="0" w:space="0" w:color="auto"/>
            <w:bottom w:val="none" w:sz="0" w:space="0" w:color="auto"/>
            <w:right w:val="none" w:sz="0" w:space="0" w:color="auto"/>
          </w:divBdr>
        </w:div>
        <w:div w:id="1531258664">
          <w:marLeft w:val="0"/>
          <w:marRight w:val="0"/>
          <w:marTop w:val="0"/>
          <w:marBottom w:val="0"/>
          <w:divBdr>
            <w:top w:val="none" w:sz="0" w:space="0" w:color="auto"/>
            <w:left w:val="none" w:sz="0" w:space="0" w:color="auto"/>
            <w:bottom w:val="none" w:sz="0" w:space="0" w:color="auto"/>
            <w:right w:val="none" w:sz="0" w:space="0" w:color="auto"/>
          </w:divBdr>
        </w:div>
        <w:div w:id="1612786068">
          <w:marLeft w:val="0"/>
          <w:marRight w:val="0"/>
          <w:marTop w:val="0"/>
          <w:marBottom w:val="0"/>
          <w:divBdr>
            <w:top w:val="none" w:sz="0" w:space="0" w:color="auto"/>
            <w:left w:val="none" w:sz="0" w:space="0" w:color="auto"/>
            <w:bottom w:val="none" w:sz="0" w:space="0" w:color="auto"/>
            <w:right w:val="none" w:sz="0" w:space="0" w:color="auto"/>
          </w:divBdr>
        </w:div>
        <w:div w:id="1680809852">
          <w:marLeft w:val="0"/>
          <w:marRight w:val="0"/>
          <w:marTop w:val="0"/>
          <w:marBottom w:val="0"/>
          <w:divBdr>
            <w:top w:val="none" w:sz="0" w:space="0" w:color="auto"/>
            <w:left w:val="none" w:sz="0" w:space="0" w:color="auto"/>
            <w:bottom w:val="none" w:sz="0" w:space="0" w:color="auto"/>
            <w:right w:val="none" w:sz="0" w:space="0" w:color="auto"/>
          </w:divBdr>
        </w:div>
        <w:div w:id="1789274967">
          <w:marLeft w:val="0"/>
          <w:marRight w:val="0"/>
          <w:marTop w:val="0"/>
          <w:marBottom w:val="0"/>
          <w:divBdr>
            <w:top w:val="none" w:sz="0" w:space="0" w:color="auto"/>
            <w:left w:val="none" w:sz="0" w:space="0" w:color="auto"/>
            <w:bottom w:val="none" w:sz="0" w:space="0" w:color="auto"/>
            <w:right w:val="none" w:sz="0" w:space="0" w:color="auto"/>
          </w:divBdr>
        </w:div>
        <w:div w:id="2118214242">
          <w:marLeft w:val="0"/>
          <w:marRight w:val="0"/>
          <w:marTop w:val="0"/>
          <w:marBottom w:val="0"/>
          <w:divBdr>
            <w:top w:val="none" w:sz="0" w:space="0" w:color="auto"/>
            <w:left w:val="none" w:sz="0" w:space="0" w:color="auto"/>
            <w:bottom w:val="none" w:sz="0" w:space="0" w:color="auto"/>
            <w:right w:val="none" w:sz="0" w:space="0" w:color="auto"/>
          </w:divBdr>
        </w:div>
      </w:divsChild>
    </w:div>
    <w:div w:id="1079669769">
      <w:bodyDiv w:val="1"/>
      <w:marLeft w:val="0"/>
      <w:marRight w:val="0"/>
      <w:marTop w:val="0"/>
      <w:marBottom w:val="0"/>
      <w:divBdr>
        <w:top w:val="none" w:sz="0" w:space="0" w:color="auto"/>
        <w:left w:val="none" w:sz="0" w:space="0" w:color="auto"/>
        <w:bottom w:val="none" w:sz="0" w:space="0" w:color="auto"/>
        <w:right w:val="none" w:sz="0" w:space="0" w:color="auto"/>
      </w:divBdr>
      <w:divsChild>
        <w:div w:id="1266770829">
          <w:marLeft w:val="0"/>
          <w:marRight w:val="0"/>
          <w:marTop w:val="0"/>
          <w:marBottom w:val="0"/>
          <w:divBdr>
            <w:top w:val="none" w:sz="0" w:space="0" w:color="auto"/>
            <w:left w:val="none" w:sz="0" w:space="0" w:color="auto"/>
            <w:bottom w:val="none" w:sz="0" w:space="0" w:color="auto"/>
            <w:right w:val="none" w:sz="0" w:space="0" w:color="auto"/>
          </w:divBdr>
          <w:divsChild>
            <w:div w:id="1107195571">
              <w:marLeft w:val="0"/>
              <w:marRight w:val="0"/>
              <w:marTop w:val="0"/>
              <w:marBottom w:val="0"/>
              <w:divBdr>
                <w:top w:val="none" w:sz="0" w:space="0" w:color="auto"/>
                <w:left w:val="none" w:sz="0" w:space="0" w:color="auto"/>
                <w:bottom w:val="none" w:sz="0" w:space="0" w:color="auto"/>
                <w:right w:val="none" w:sz="0" w:space="0" w:color="auto"/>
              </w:divBdr>
              <w:divsChild>
                <w:div w:id="6574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53">
      <w:bodyDiv w:val="1"/>
      <w:marLeft w:val="0"/>
      <w:marRight w:val="0"/>
      <w:marTop w:val="0"/>
      <w:marBottom w:val="0"/>
      <w:divBdr>
        <w:top w:val="none" w:sz="0" w:space="0" w:color="auto"/>
        <w:left w:val="none" w:sz="0" w:space="0" w:color="auto"/>
        <w:bottom w:val="none" w:sz="0" w:space="0" w:color="auto"/>
        <w:right w:val="none" w:sz="0" w:space="0" w:color="auto"/>
      </w:divBdr>
    </w:div>
    <w:div w:id="1274828973">
      <w:bodyDiv w:val="1"/>
      <w:marLeft w:val="0"/>
      <w:marRight w:val="0"/>
      <w:marTop w:val="0"/>
      <w:marBottom w:val="0"/>
      <w:divBdr>
        <w:top w:val="none" w:sz="0" w:space="0" w:color="auto"/>
        <w:left w:val="none" w:sz="0" w:space="0" w:color="auto"/>
        <w:bottom w:val="none" w:sz="0" w:space="0" w:color="auto"/>
        <w:right w:val="none" w:sz="0" w:space="0" w:color="auto"/>
      </w:divBdr>
    </w:div>
    <w:div w:id="1519349828">
      <w:bodyDiv w:val="1"/>
      <w:marLeft w:val="0"/>
      <w:marRight w:val="0"/>
      <w:marTop w:val="0"/>
      <w:marBottom w:val="0"/>
      <w:divBdr>
        <w:top w:val="none" w:sz="0" w:space="0" w:color="auto"/>
        <w:left w:val="none" w:sz="0" w:space="0" w:color="auto"/>
        <w:bottom w:val="none" w:sz="0" w:space="0" w:color="auto"/>
        <w:right w:val="none" w:sz="0" w:space="0" w:color="auto"/>
      </w:divBdr>
    </w:div>
    <w:div w:id="1525093201">
      <w:bodyDiv w:val="1"/>
      <w:marLeft w:val="0"/>
      <w:marRight w:val="0"/>
      <w:marTop w:val="0"/>
      <w:marBottom w:val="0"/>
      <w:divBdr>
        <w:top w:val="none" w:sz="0" w:space="0" w:color="auto"/>
        <w:left w:val="none" w:sz="0" w:space="0" w:color="auto"/>
        <w:bottom w:val="none" w:sz="0" w:space="0" w:color="auto"/>
        <w:right w:val="none" w:sz="0" w:space="0" w:color="auto"/>
      </w:divBdr>
    </w:div>
    <w:div w:id="1547906331">
      <w:bodyDiv w:val="1"/>
      <w:marLeft w:val="0"/>
      <w:marRight w:val="0"/>
      <w:marTop w:val="0"/>
      <w:marBottom w:val="0"/>
      <w:divBdr>
        <w:top w:val="none" w:sz="0" w:space="0" w:color="auto"/>
        <w:left w:val="none" w:sz="0" w:space="0" w:color="auto"/>
        <w:bottom w:val="none" w:sz="0" w:space="0" w:color="auto"/>
        <w:right w:val="none" w:sz="0" w:space="0" w:color="auto"/>
      </w:divBdr>
    </w:div>
    <w:div w:id="1555581699">
      <w:bodyDiv w:val="1"/>
      <w:marLeft w:val="0"/>
      <w:marRight w:val="0"/>
      <w:marTop w:val="0"/>
      <w:marBottom w:val="0"/>
      <w:divBdr>
        <w:top w:val="none" w:sz="0" w:space="0" w:color="auto"/>
        <w:left w:val="none" w:sz="0" w:space="0" w:color="auto"/>
        <w:bottom w:val="none" w:sz="0" w:space="0" w:color="auto"/>
        <w:right w:val="none" w:sz="0" w:space="0" w:color="auto"/>
      </w:divBdr>
    </w:div>
    <w:div w:id="1576279584">
      <w:bodyDiv w:val="1"/>
      <w:marLeft w:val="0"/>
      <w:marRight w:val="0"/>
      <w:marTop w:val="0"/>
      <w:marBottom w:val="0"/>
      <w:divBdr>
        <w:top w:val="none" w:sz="0" w:space="0" w:color="auto"/>
        <w:left w:val="none" w:sz="0" w:space="0" w:color="auto"/>
        <w:bottom w:val="none" w:sz="0" w:space="0" w:color="auto"/>
        <w:right w:val="none" w:sz="0" w:space="0" w:color="auto"/>
      </w:divBdr>
    </w:div>
    <w:div w:id="1579293091">
      <w:bodyDiv w:val="1"/>
      <w:marLeft w:val="0"/>
      <w:marRight w:val="0"/>
      <w:marTop w:val="0"/>
      <w:marBottom w:val="0"/>
      <w:divBdr>
        <w:top w:val="none" w:sz="0" w:space="0" w:color="auto"/>
        <w:left w:val="none" w:sz="0" w:space="0" w:color="auto"/>
        <w:bottom w:val="none" w:sz="0" w:space="0" w:color="auto"/>
        <w:right w:val="none" w:sz="0" w:space="0" w:color="auto"/>
      </w:divBdr>
    </w:div>
    <w:div w:id="1620181054">
      <w:bodyDiv w:val="1"/>
      <w:marLeft w:val="0"/>
      <w:marRight w:val="0"/>
      <w:marTop w:val="0"/>
      <w:marBottom w:val="0"/>
      <w:divBdr>
        <w:top w:val="none" w:sz="0" w:space="0" w:color="auto"/>
        <w:left w:val="none" w:sz="0" w:space="0" w:color="auto"/>
        <w:bottom w:val="none" w:sz="0" w:space="0" w:color="auto"/>
        <w:right w:val="none" w:sz="0" w:space="0" w:color="auto"/>
      </w:divBdr>
    </w:div>
    <w:div w:id="1622834215">
      <w:bodyDiv w:val="1"/>
      <w:marLeft w:val="0"/>
      <w:marRight w:val="0"/>
      <w:marTop w:val="0"/>
      <w:marBottom w:val="0"/>
      <w:divBdr>
        <w:top w:val="none" w:sz="0" w:space="0" w:color="auto"/>
        <w:left w:val="none" w:sz="0" w:space="0" w:color="auto"/>
        <w:bottom w:val="none" w:sz="0" w:space="0" w:color="auto"/>
        <w:right w:val="none" w:sz="0" w:space="0" w:color="auto"/>
      </w:divBdr>
    </w:div>
    <w:div w:id="1690333467">
      <w:bodyDiv w:val="1"/>
      <w:marLeft w:val="0"/>
      <w:marRight w:val="0"/>
      <w:marTop w:val="0"/>
      <w:marBottom w:val="0"/>
      <w:divBdr>
        <w:top w:val="none" w:sz="0" w:space="0" w:color="auto"/>
        <w:left w:val="none" w:sz="0" w:space="0" w:color="auto"/>
        <w:bottom w:val="none" w:sz="0" w:space="0" w:color="auto"/>
        <w:right w:val="none" w:sz="0" w:space="0" w:color="auto"/>
      </w:divBdr>
    </w:div>
    <w:div w:id="1729184620">
      <w:bodyDiv w:val="1"/>
      <w:marLeft w:val="0"/>
      <w:marRight w:val="0"/>
      <w:marTop w:val="0"/>
      <w:marBottom w:val="0"/>
      <w:divBdr>
        <w:top w:val="none" w:sz="0" w:space="0" w:color="auto"/>
        <w:left w:val="none" w:sz="0" w:space="0" w:color="auto"/>
        <w:bottom w:val="none" w:sz="0" w:space="0" w:color="auto"/>
        <w:right w:val="none" w:sz="0" w:space="0" w:color="auto"/>
      </w:divBdr>
    </w:div>
    <w:div w:id="1749182050">
      <w:bodyDiv w:val="1"/>
      <w:marLeft w:val="0"/>
      <w:marRight w:val="0"/>
      <w:marTop w:val="0"/>
      <w:marBottom w:val="0"/>
      <w:divBdr>
        <w:top w:val="none" w:sz="0" w:space="0" w:color="auto"/>
        <w:left w:val="none" w:sz="0" w:space="0" w:color="auto"/>
        <w:bottom w:val="none" w:sz="0" w:space="0" w:color="auto"/>
        <w:right w:val="none" w:sz="0" w:space="0" w:color="auto"/>
      </w:divBdr>
    </w:div>
    <w:div w:id="1844782624">
      <w:bodyDiv w:val="1"/>
      <w:marLeft w:val="0"/>
      <w:marRight w:val="0"/>
      <w:marTop w:val="0"/>
      <w:marBottom w:val="0"/>
      <w:divBdr>
        <w:top w:val="none" w:sz="0" w:space="0" w:color="auto"/>
        <w:left w:val="none" w:sz="0" w:space="0" w:color="auto"/>
        <w:bottom w:val="none" w:sz="0" w:space="0" w:color="auto"/>
        <w:right w:val="none" w:sz="0" w:space="0" w:color="auto"/>
      </w:divBdr>
    </w:div>
    <w:div w:id="1928075723">
      <w:bodyDiv w:val="1"/>
      <w:marLeft w:val="0"/>
      <w:marRight w:val="0"/>
      <w:marTop w:val="0"/>
      <w:marBottom w:val="0"/>
      <w:divBdr>
        <w:top w:val="none" w:sz="0" w:space="0" w:color="auto"/>
        <w:left w:val="none" w:sz="0" w:space="0" w:color="auto"/>
        <w:bottom w:val="none" w:sz="0" w:space="0" w:color="auto"/>
        <w:right w:val="none" w:sz="0" w:space="0" w:color="auto"/>
      </w:divBdr>
    </w:div>
    <w:div w:id="1989556057">
      <w:bodyDiv w:val="1"/>
      <w:marLeft w:val="0"/>
      <w:marRight w:val="0"/>
      <w:marTop w:val="0"/>
      <w:marBottom w:val="0"/>
      <w:divBdr>
        <w:top w:val="none" w:sz="0" w:space="0" w:color="auto"/>
        <w:left w:val="none" w:sz="0" w:space="0" w:color="auto"/>
        <w:bottom w:val="none" w:sz="0" w:space="0" w:color="auto"/>
        <w:right w:val="none" w:sz="0" w:space="0" w:color="auto"/>
      </w:divBdr>
    </w:div>
    <w:div w:id="2013021079">
      <w:bodyDiv w:val="1"/>
      <w:marLeft w:val="0"/>
      <w:marRight w:val="0"/>
      <w:marTop w:val="0"/>
      <w:marBottom w:val="0"/>
      <w:divBdr>
        <w:top w:val="none" w:sz="0" w:space="0" w:color="auto"/>
        <w:left w:val="none" w:sz="0" w:space="0" w:color="auto"/>
        <w:bottom w:val="none" w:sz="0" w:space="0" w:color="auto"/>
        <w:right w:val="none" w:sz="0" w:space="0" w:color="auto"/>
      </w:divBdr>
      <w:divsChild>
        <w:div w:id="850098931">
          <w:marLeft w:val="150"/>
          <w:marRight w:val="0"/>
          <w:marTop w:val="0"/>
          <w:marBottom w:val="171"/>
          <w:divBdr>
            <w:top w:val="single" w:sz="6" w:space="8" w:color="FECC00"/>
            <w:left w:val="single" w:sz="6" w:space="8" w:color="FECC00"/>
            <w:bottom w:val="single" w:sz="6" w:space="8" w:color="FECC00"/>
            <w:right w:val="single" w:sz="6" w:space="8" w:color="FECC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thway.co.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onia@soniarehill.com" TargetMode="External"/><Relationship Id="rId4" Type="http://schemas.openxmlformats.org/officeDocument/2006/relationships/settings" Target="settings.xml"/><Relationship Id="rId9" Type="http://schemas.openxmlformats.org/officeDocument/2006/relationships/hyperlink" Target="https://www.4thway.co.uk/guides/about-p2p-isas-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AEDDF-9C3D-40C3-BA49-61CBED08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6135</CharactersWithSpaces>
  <SharedDoc>false</SharedDoc>
  <HLinks>
    <vt:vector size="12" baseType="variant">
      <vt:variant>
        <vt:i4>851980</vt:i4>
      </vt:variant>
      <vt:variant>
        <vt:i4>3</vt:i4>
      </vt:variant>
      <vt:variant>
        <vt:i4>0</vt:i4>
      </vt:variant>
      <vt:variant>
        <vt:i4>5</vt:i4>
      </vt:variant>
      <vt:variant>
        <vt:lpwstr>http://www.4thway.co.uk/</vt:lpwstr>
      </vt:variant>
      <vt:variant>
        <vt:lpwstr/>
      </vt:variant>
      <vt:variant>
        <vt:i4>786493</vt:i4>
      </vt:variant>
      <vt:variant>
        <vt:i4>0</vt:i4>
      </vt:variant>
      <vt:variant>
        <vt:i4>0</vt:i4>
      </vt:variant>
      <vt:variant>
        <vt:i4>5</vt:i4>
      </vt:variant>
      <vt:variant>
        <vt:lpwstr>mailto:Sonia@soniarehill.com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Rehill</dc:creator>
  <cp:lastModifiedBy>Sonia Rehill</cp:lastModifiedBy>
  <cp:revision>3</cp:revision>
  <cp:lastPrinted>1899-12-31T23:00:00Z</cp:lastPrinted>
  <dcterms:created xsi:type="dcterms:W3CDTF">2018-04-30T15:51:00Z</dcterms:created>
  <dcterms:modified xsi:type="dcterms:W3CDTF">2018-04-30T15:54:00Z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